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CC" w:rsidRPr="004B4A03" w:rsidRDefault="00016986" w:rsidP="00016986">
      <w:pPr>
        <w:jc w:val="center"/>
        <w:rPr>
          <w:rFonts w:ascii="黑体" w:eastAsia="黑体" w:hAnsi="黑体"/>
          <w:b/>
          <w:sz w:val="28"/>
          <w:szCs w:val="28"/>
        </w:rPr>
      </w:pPr>
      <w:r w:rsidRPr="004B4A03">
        <w:rPr>
          <w:rFonts w:ascii="黑体" w:eastAsia="黑体" w:hAnsi="黑体" w:hint="eastAsia"/>
          <w:b/>
          <w:sz w:val="28"/>
          <w:szCs w:val="28"/>
        </w:rPr>
        <w:t>湘潭大学商学院</w:t>
      </w:r>
      <w:r w:rsidR="007C23D9">
        <w:rPr>
          <w:rFonts w:ascii="黑体" w:eastAsia="黑体" w:hAnsi="黑体" w:hint="eastAsia"/>
          <w:b/>
          <w:sz w:val="28"/>
          <w:szCs w:val="28"/>
        </w:rPr>
        <w:t>目前</w:t>
      </w:r>
      <w:r w:rsidRPr="004B4A03">
        <w:rPr>
          <w:rFonts w:ascii="黑体" w:eastAsia="黑体" w:hAnsi="黑体" w:hint="eastAsia"/>
          <w:b/>
          <w:sz w:val="28"/>
          <w:szCs w:val="28"/>
        </w:rPr>
        <w:t>主要海外交换生项目与学位项目</w:t>
      </w:r>
    </w:p>
    <w:tbl>
      <w:tblPr>
        <w:tblStyle w:val="a3"/>
        <w:tblW w:w="14890" w:type="dxa"/>
        <w:tblLook w:val="04A0"/>
      </w:tblPr>
      <w:tblGrid>
        <w:gridCol w:w="817"/>
        <w:gridCol w:w="851"/>
        <w:gridCol w:w="1417"/>
        <w:gridCol w:w="1741"/>
        <w:gridCol w:w="2268"/>
        <w:gridCol w:w="2268"/>
        <w:gridCol w:w="2693"/>
        <w:gridCol w:w="1701"/>
        <w:gridCol w:w="1134"/>
      </w:tblGrid>
      <w:tr w:rsidR="00DE7091" w:rsidTr="003342D4">
        <w:trPr>
          <w:cantSplit/>
          <w:tblHeader/>
        </w:trPr>
        <w:tc>
          <w:tcPr>
            <w:tcW w:w="817" w:type="dxa"/>
            <w:vAlign w:val="center"/>
          </w:tcPr>
          <w:p w:rsidR="00283120" w:rsidRPr="00D47265" w:rsidRDefault="00283120" w:rsidP="00D47265">
            <w:pPr>
              <w:jc w:val="center"/>
              <w:rPr>
                <w:b/>
              </w:rPr>
            </w:pPr>
            <w:r w:rsidRPr="00D47265">
              <w:rPr>
                <w:rFonts w:hint="eastAsia"/>
                <w:b/>
              </w:rPr>
              <w:t>编号</w:t>
            </w:r>
          </w:p>
        </w:tc>
        <w:tc>
          <w:tcPr>
            <w:tcW w:w="851" w:type="dxa"/>
            <w:vAlign w:val="center"/>
          </w:tcPr>
          <w:p w:rsidR="00283120" w:rsidRPr="00D47265" w:rsidRDefault="00283120" w:rsidP="00D47265">
            <w:pPr>
              <w:jc w:val="center"/>
              <w:rPr>
                <w:b/>
              </w:rPr>
            </w:pPr>
            <w:r w:rsidRPr="00D47265">
              <w:rPr>
                <w:rFonts w:hint="eastAsia"/>
                <w:b/>
              </w:rPr>
              <w:t>学校所在地</w:t>
            </w:r>
          </w:p>
        </w:tc>
        <w:tc>
          <w:tcPr>
            <w:tcW w:w="1417" w:type="dxa"/>
            <w:vAlign w:val="center"/>
          </w:tcPr>
          <w:p w:rsidR="00283120" w:rsidRPr="00D47265" w:rsidRDefault="00283120" w:rsidP="00D47265">
            <w:pPr>
              <w:jc w:val="center"/>
              <w:rPr>
                <w:b/>
              </w:rPr>
            </w:pPr>
            <w:r w:rsidRPr="00D47265">
              <w:rPr>
                <w:rFonts w:hint="eastAsia"/>
                <w:b/>
              </w:rPr>
              <w:t>学校名称</w:t>
            </w:r>
          </w:p>
        </w:tc>
        <w:tc>
          <w:tcPr>
            <w:tcW w:w="1741" w:type="dxa"/>
            <w:vAlign w:val="center"/>
          </w:tcPr>
          <w:p w:rsidR="00283120" w:rsidRPr="00D47265" w:rsidRDefault="00283120" w:rsidP="00D47265">
            <w:pPr>
              <w:jc w:val="center"/>
              <w:rPr>
                <w:b/>
              </w:rPr>
            </w:pPr>
            <w:r w:rsidRPr="00D47265">
              <w:rPr>
                <w:rFonts w:hint="eastAsia"/>
                <w:b/>
              </w:rPr>
              <w:t>交换方式</w:t>
            </w:r>
          </w:p>
        </w:tc>
        <w:tc>
          <w:tcPr>
            <w:tcW w:w="2268" w:type="dxa"/>
            <w:vAlign w:val="center"/>
          </w:tcPr>
          <w:p w:rsidR="00283120" w:rsidRPr="00D47265" w:rsidRDefault="00283120" w:rsidP="00D47265">
            <w:pPr>
              <w:jc w:val="center"/>
              <w:rPr>
                <w:b/>
              </w:rPr>
            </w:pPr>
            <w:r w:rsidRPr="00D47265">
              <w:rPr>
                <w:rFonts w:hint="eastAsia"/>
                <w:b/>
              </w:rPr>
              <w:t>可申请的主要专业方向</w:t>
            </w:r>
          </w:p>
        </w:tc>
        <w:tc>
          <w:tcPr>
            <w:tcW w:w="2268" w:type="dxa"/>
            <w:vAlign w:val="center"/>
          </w:tcPr>
          <w:p w:rsidR="00283120" w:rsidRPr="00D47265" w:rsidRDefault="00283120" w:rsidP="00D47265">
            <w:pPr>
              <w:jc w:val="center"/>
              <w:rPr>
                <w:b/>
              </w:rPr>
            </w:pPr>
            <w:r w:rsidRPr="00D47265">
              <w:rPr>
                <w:rFonts w:hint="eastAsia"/>
                <w:b/>
              </w:rPr>
              <w:t>申请基本要求</w:t>
            </w:r>
          </w:p>
        </w:tc>
        <w:tc>
          <w:tcPr>
            <w:tcW w:w="2693" w:type="dxa"/>
            <w:vAlign w:val="center"/>
          </w:tcPr>
          <w:p w:rsidR="00283120" w:rsidRPr="00D47265" w:rsidRDefault="00283120" w:rsidP="00D47265">
            <w:pPr>
              <w:jc w:val="center"/>
              <w:rPr>
                <w:b/>
              </w:rPr>
            </w:pPr>
            <w:r w:rsidRPr="00D47265">
              <w:rPr>
                <w:rFonts w:hint="eastAsia"/>
                <w:b/>
              </w:rPr>
              <w:t>相关费用（以正式文件为准）</w:t>
            </w:r>
          </w:p>
        </w:tc>
        <w:tc>
          <w:tcPr>
            <w:tcW w:w="1701" w:type="dxa"/>
            <w:tcBorders>
              <w:right w:val="single" w:sz="4" w:space="0" w:color="auto"/>
            </w:tcBorders>
            <w:vAlign w:val="center"/>
          </w:tcPr>
          <w:p w:rsidR="00283120" w:rsidRPr="00D47265" w:rsidRDefault="00283120" w:rsidP="00D47265">
            <w:pPr>
              <w:jc w:val="center"/>
              <w:rPr>
                <w:b/>
              </w:rPr>
            </w:pPr>
            <w:r w:rsidRPr="00D47265">
              <w:rPr>
                <w:rFonts w:hint="eastAsia"/>
                <w:b/>
              </w:rPr>
              <w:t>申请时间</w:t>
            </w:r>
          </w:p>
        </w:tc>
        <w:tc>
          <w:tcPr>
            <w:tcW w:w="1134" w:type="dxa"/>
            <w:tcBorders>
              <w:left w:val="single" w:sz="4" w:space="0" w:color="auto"/>
            </w:tcBorders>
            <w:vAlign w:val="center"/>
          </w:tcPr>
          <w:p w:rsidR="00283120" w:rsidRPr="00D47265" w:rsidRDefault="00283120" w:rsidP="00D47265">
            <w:pPr>
              <w:jc w:val="center"/>
              <w:rPr>
                <w:b/>
              </w:rPr>
            </w:pPr>
            <w:r w:rsidRPr="00D47265">
              <w:rPr>
                <w:rFonts w:hint="eastAsia"/>
                <w:b/>
              </w:rPr>
              <w:t>备注</w:t>
            </w:r>
          </w:p>
        </w:tc>
      </w:tr>
      <w:tr w:rsidR="00DE7091" w:rsidTr="003342D4">
        <w:trPr>
          <w:cantSplit/>
          <w:tblHeader/>
        </w:trPr>
        <w:tc>
          <w:tcPr>
            <w:tcW w:w="817" w:type="dxa"/>
            <w:vAlign w:val="center"/>
          </w:tcPr>
          <w:p w:rsidR="00283120" w:rsidRPr="00283120" w:rsidRDefault="006B15BD" w:rsidP="00D47265">
            <w:pPr>
              <w:jc w:val="center"/>
              <w:rPr>
                <w:rFonts w:ascii="宋体" w:eastAsia="宋体" w:hAnsi="宋体"/>
                <w:szCs w:val="21"/>
              </w:rPr>
            </w:pPr>
            <w:r>
              <w:rPr>
                <w:rFonts w:ascii="宋体" w:eastAsia="宋体" w:hAnsi="宋体" w:hint="eastAsia"/>
                <w:szCs w:val="21"/>
              </w:rPr>
              <w:t>1</w:t>
            </w:r>
          </w:p>
        </w:tc>
        <w:tc>
          <w:tcPr>
            <w:tcW w:w="851" w:type="dxa"/>
            <w:vAlign w:val="center"/>
          </w:tcPr>
          <w:p w:rsidR="00283120" w:rsidRPr="00283120" w:rsidRDefault="00283120" w:rsidP="008416D1">
            <w:pPr>
              <w:jc w:val="center"/>
              <w:rPr>
                <w:rFonts w:ascii="宋体" w:eastAsia="宋体" w:hAnsi="宋体"/>
                <w:szCs w:val="21"/>
              </w:rPr>
            </w:pPr>
            <w:r w:rsidRPr="00283120">
              <w:rPr>
                <w:rFonts w:ascii="宋体" w:eastAsia="宋体" w:hAnsi="宋体" w:hint="eastAsia"/>
                <w:szCs w:val="21"/>
              </w:rPr>
              <w:t>西班牙</w:t>
            </w:r>
          </w:p>
        </w:tc>
        <w:tc>
          <w:tcPr>
            <w:tcW w:w="1417" w:type="dxa"/>
            <w:vAlign w:val="center"/>
          </w:tcPr>
          <w:p w:rsidR="00283120" w:rsidRPr="00283120" w:rsidRDefault="00283120" w:rsidP="008416D1">
            <w:pPr>
              <w:jc w:val="center"/>
              <w:rPr>
                <w:rFonts w:ascii="宋体" w:eastAsia="宋体" w:hAnsi="宋体"/>
                <w:szCs w:val="21"/>
              </w:rPr>
            </w:pPr>
            <w:r w:rsidRPr="00283120">
              <w:rPr>
                <w:rFonts w:ascii="宋体" w:eastAsia="宋体" w:hAnsi="宋体" w:hint="eastAsia"/>
                <w:szCs w:val="21"/>
              </w:rPr>
              <w:t>莱昂大学</w:t>
            </w:r>
          </w:p>
        </w:tc>
        <w:tc>
          <w:tcPr>
            <w:tcW w:w="1741" w:type="dxa"/>
            <w:vAlign w:val="center"/>
          </w:tcPr>
          <w:p w:rsidR="00283120" w:rsidRPr="00283120" w:rsidRDefault="002A7175" w:rsidP="009878AE">
            <w:pPr>
              <w:jc w:val="left"/>
              <w:rPr>
                <w:rFonts w:ascii="宋体" w:eastAsia="宋体" w:hAnsi="宋体"/>
                <w:szCs w:val="21"/>
              </w:rPr>
            </w:pPr>
            <w:r w:rsidRPr="00283120">
              <w:rPr>
                <w:rFonts w:ascii="宋体" w:eastAsia="宋体" w:hAnsi="宋体" w:hint="eastAsia"/>
                <w:szCs w:val="21"/>
              </w:rPr>
              <w:t>6个月或12个月</w:t>
            </w:r>
            <w:r>
              <w:rPr>
                <w:rFonts w:ascii="宋体" w:eastAsia="宋体" w:hAnsi="宋体" w:hint="eastAsia"/>
                <w:szCs w:val="21"/>
              </w:rPr>
              <w:t>商科</w:t>
            </w:r>
            <w:r w:rsidR="008416D1">
              <w:rPr>
                <w:rFonts w:ascii="宋体" w:eastAsia="宋体" w:hAnsi="宋体" w:hint="eastAsia"/>
                <w:szCs w:val="21"/>
              </w:rPr>
              <w:t>硕士</w:t>
            </w:r>
            <w:r>
              <w:rPr>
                <w:rFonts w:ascii="宋体" w:eastAsia="宋体" w:hAnsi="宋体" w:hint="eastAsia"/>
                <w:szCs w:val="21"/>
              </w:rPr>
              <w:t>生</w:t>
            </w:r>
            <w:r w:rsidR="000A182C">
              <w:rPr>
                <w:rFonts w:ascii="宋体" w:eastAsia="宋体" w:hAnsi="宋体" w:hint="eastAsia"/>
                <w:szCs w:val="21"/>
              </w:rPr>
              <w:t>交换生项目</w:t>
            </w:r>
            <w:r w:rsidR="000A182C" w:rsidRPr="00283120">
              <w:rPr>
                <w:rFonts w:ascii="宋体" w:eastAsia="宋体" w:hAnsi="宋体" w:hint="eastAsia"/>
                <w:szCs w:val="21"/>
              </w:rPr>
              <w:t xml:space="preserve"> </w:t>
            </w:r>
          </w:p>
        </w:tc>
        <w:tc>
          <w:tcPr>
            <w:tcW w:w="2268" w:type="dxa"/>
            <w:vAlign w:val="center"/>
          </w:tcPr>
          <w:p w:rsidR="00283120" w:rsidRPr="00283120" w:rsidRDefault="00283120" w:rsidP="009878AE">
            <w:pPr>
              <w:jc w:val="left"/>
              <w:rPr>
                <w:rFonts w:ascii="宋体" w:eastAsia="宋体" w:hAnsi="宋体"/>
                <w:szCs w:val="21"/>
              </w:rPr>
            </w:pPr>
            <w:r w:rsidRPr="00283120">
              <w:rPr>
                <w:rFonts w:ascii="宋体" w:eastAsia="宋体" w:hAnsi="宋体" w:hint="eastAsia"/>
                <w:szCs w:val="21"/>
              </w:rPr>
              <w:t>主要商科专业</w:t>
            </w:r>
            <w:r w:rsidR="000A182C">
              <w:rPr>
                <w:rFonts w:ascii="宋体" w:eastAsia="宋体" w:hAnsi="宋体" w:hint="eastAsia"/>
                <w:szCs w:val="21"/>
              </w:rPr>
              <w:t>硕士生；</w:t>
            </w:r>
            <w:r w:rsidR="000A182C" w:rsidRPr="00283120">
              <w:rPr>
                <w:rFonts w:ascii="宋体" w:eastAsia="宋体" w:hAnsi="宋体" w:hint="eastAsia"/>
                <w:szCs w:val="21"/>
              </w:rPr>
              <w:t>选拔人数</w:t>
            </w:r>
            <w:r w:rsidR="000A182C">
              <w:rPr>
                <w:rFonts w:ascii="宋体" w:eastAsia="宋体" w:hAnsi="宋体" w:hint="eastAsia"/>
                <w:szCs w:val="21"/>
              </w:rPr>
              <w:t>：</w:t>
            </w:r>
            <w:r w:rsidR="000A182C" w:rsidRPr="00283120">
              <w:rPr>
                <w:rFonts w:ascii="宋体" w:eastAsia="宋体" w:hAnsi="宋体" w:hint="eastAsia"/>
                <w:szCs w:val="21"/>
              </w:rPr>
              <w:t>10名</w:t>
            </w:r>
            <w:r w:rsidR="00E20A16">
              <w:rPr>
                <w:rFonts w:ascii="宋体" w:eastAsia="宋体" w:hAnsi="宋体" w:hint="eastAsia"/>
                <w:szCs w:val="21"/>
              </w:rPr>
              <w:t>左右</w:t>
            </w:r>
            <w:r w:rsidR="000A182C" w:rsidRPr="00283120">
              <w:rPr>
                <w:rFonts w:ascii="宋体" w:eastAsia="宋体" w:hAnsi="宋体" w:hint="eastAsia"/>
                <w:szCs w:val="21"/>
              </w:rPr>
              <w:t>。</w:t>
            </w:r>
          </w:p>
        </w:tc>
        <w:tc>
          <w:tcPr>
            <w:tcW w:w="2268" w:type="dxa"/>
            <w:vAlign w:val="center"/>
          </w:tcPr>
          <w:p w:rsidR="00283120" w:rsidRPr="00283120" w:rsidRDefault="00283120" w:rsidP="009878AE">
            <w:pPr>
              <w:jc w:val="left"/>
              <w:rPr>
                <w:rFonts w:ascii="宋体" w:eastAsia="宋体" w:hAnsi="宋体"/>
                <w:szCs w:val="21"/>
              </w:rPr>
            </w:pPr>
            <w:r w:rsidRPr="00283120">
              <w:rPr>
                <w:rFonts w:ascii="宋体" w:eastAsia="宋体" w:hAnsi="宋体" w:hint="eastAsia"/>
                <w:color w:val="333333"/>
                <w:szCs w:val="21"/>
              </w:rPr>
              <w:t>专业成绩优秀，具备较高英语水平，能听懂英语授课；</w:t>
            </w:r>
          </w:p>
        </w:tc>
        <w:tc>
          <w:tcPr>
            <w:tcW w:w="2693" w:type="dxa"/>
            <w:vAlign w:val="center"/>
          </w:tcPr>
          <w:p w:rsidR="00283120" w:rsidRPr="00283120" w:rsidRDefault="00283120" w:rsidP="009878AE">
            <w:pPr>
              <w:jc w:val="left"/>
              <w:rPr>
                <w:rFonts w:ascii="宋体" w:eastAsia="宋体" w:hAnsi="宋体" w:cs="Times New Roman"/>
                <w:color w:val="333333"/>
                <w:szCs w:val="21"/>
              </w:rPr>
            </w:pPr>
            <w:r w:rsidRPr="00283120">
              <w:rPr>
                <w:rFonts w:ascii="宋体" w:eastAsia="宋体" w:hAnsi="宋体" w:hint="eastAsia"/>
                <w:color w:val="333333"/>
                <w:szCs w:val="21"/>
              </w:rPr>
              <w:t>交换学生出国前须向本校缴纳本年度学费、交流基金（</w:t>
            </w:r>
            <w:r w:rsidRPr="00283120">
              <w:rPr>
                <w:rFonts w:ascii="宋体" w:eastAsia="宋体" w:hAnsi="宋体" w:cs="Times New Roman"/>
                <w:color w:val="333333"/>
                <w:szCs w:val="21"/>
              </w:rPr>
              <w:t>18000</w:t>
            </w:r>
            <w:r w:rsidRPr="00283120">
              <w:rPr>
                <w:rFonts w:ascii="宋体" w:eastAsia="宋体" w:hAnsi="宋体" w:hint="eastAsia"/>
                <w:color w:val="333333"/>
                <w:szCs w:val="21"/>
              </w:rPr>
              <w:t>元</w:t>
            </w:r>
            <w:r w:rsidRPr="00283120">
              <w:rPr>
                <w:rFonts w:ascii="宋体" w:eastAsia="宋体" w:hAnsi="宋体" w:cs="Times New Roman"/>
                <w:color w:val="333333"/>
                <w:szCs w:val="21"/>
              </w:rPr>
              <w:t>/</w:t>
            </w:r>
            <w:r w:rsidRPr="00283120">
              <w:rPr>
                <w:rFonts w:ascii="宋体" w:eastAsia="宋体" w:hAnsi="宋体" w:hint="eastAsia"/>
                <w:color w:val="333333"/>
                <w:szCs w:val="21"/>
              </w:rPr>
              <w:t>年）。莱昂大学免收交换期间学费，其它费用自理。</w:t>
            </w:r>
          </w:p>
        </w:tc>
        <w:tc>
          <w:tcPr>
            <w:tcW w:w="1701" w:type="dxa"/>
            <w:tcBorders>
              <w:right w:val="single" w:sz="4" w:space="0" w:color="auto"/>
            </w:tcBorders>
            <w:vAlign w:val="center"/>
          </w:tcPr>
          <w:p w:rsidR="00283120" w:rsidRPr="00283120" w:rsidRDefault="00A666FB" w:rsidP="009878AE">
            <w:pPr>
              <w:jc w:val="left"/>
              <w:rPr>
                <w:rFonts w:ascii="宋体" w:eastAsia="宋体" w:hAnsi="宋体"/>
                <w:szCs w:val="21"/>
              </w:rPr>
            </w:pPr>
            <w:r>
              <w:rPr>
                <w:rFonts w:ascii="宋体" w:eastAsia="宋体" w:hAnsi="宋体" w:cs="Times New Roman" w:hint="eastAsia"/>
                <w:color w:val="333333"/>
                <w:szCs w:val="21"/>
              </w:rPr>
              <w:t>每年3月选拔，</w:t>
            </w:r>
            <w:r w:rsidR="00283120" w:rsidRPr="00283120">
              <w:rPr>
                <w:rFonts w:ascii="宋体" w:eastAsia="宋体" w:hAnsi="宋体" w:cs="Times New Roman"/>
                <w:color w:val="333333"/>
                <w:szCs w:val="21"/>
              </w:rPr>
              <w:t>9</w:t>
            </w:r>
            <w:r w:rsidR="00283120" w:rsidRPr="00283120">
              <w:rPr>
                <w:rFonts w:ascii="宋体" w:eastAsia="宋体" w:hAnsi="宋体" w:hint="eastAsia"/>
                <w:color w:val="333333"/>
                <w:szCs w:val="21"/>
              </w:rPr>
              <w:t>月入学，为期一学年或一学期</w:t>
            </w:r>
            <w:r>
              <w:rPr>
                <w:rFonts w:ascii="宋体" w:eastAsia="宋体" w:hAnsi="宋体" w:hint="eastAsia"/>
                <w:color w:val="333333"/>
                <w:szCs w:val="21"/>
              </w:rPr>
              <w:t>；</w:t>
            </w:r>
          </w:p>
        </w:tc>
        <w:tc>
          <w:tcPr>
            <w:tcW w:w="1134" w:type="dxa"/>
            <w:tcBorders>
              <w:left w:val="single" w:sz="4" w:space="0" w:color="auto"/>
            </w:tcBorders>
            <w:vAlign w:val="center"/>
          </w:tcPr>
          <w:p w:rsidR="00283120" w:rsidRPr="00283120" w:rsidRDefault="00283120" w:rsidP="009878AE">
            <w:pPr>
              <w:jc w:val="left"/>
              <w:rPr>
                <w:rFonts w:ascii="宋体" w:eastAsia="宋体" w:hAnsi="宋体"/>
                <w:szCs w:val="21"/>
              </w:rPr>
            </w:pPr>
          </w:p>
        </w:tc>
      </w:tr>
      <w:tr w:rsidR="00DE7091" w:rsidTr="003342D4">
        <w:trPr>
          <w:cantSplit/>
          <w:tblHeader/>
        </w:trPr>
        <w:tc>
          <w:tcPr>
            <w:tcW w:w="817" w:type="dxa"/>
            <w:vAlign w:val="center"/>
          </w:tcPr>
          <w:p w:rsidR="00283120" w:rsidRPr="00283120" w:rsidRDefault="006B15BD" w:rsidP="00D47265">
            <w:pPr>
              <w:jc w:val="center"/>
              <w:rPr>
                <w:rFonts w:ascii="宋体" w:eastAsia="宋体" w:hAnsi="宋体"/>
                <w:szCs w:val="21"/>
              </w:rPr>
            </w:pPr>
            <w:r>
              <w:rPr>
                <w:rFonts w:ascii="宋体" w:eastAsia="宋体" w:hAnsi="宋体" w:hint="eastAsia"/>
                <w:szCs w:val="21"/>
              </w:rPr>
              <w:t>2</w:t>
            </w:r>
          </w:p>
        </w:tc>
        <w:tc>
          <w:tcPr>
            <w:tcW w:w="851" w:type="dxa"/>
            <w:vAlign w:val="center"/>
          </w:tcPr>
          <w:p w:rsidR="00283120" w:rsidRPr="00283120" w:rsidRDefault="00283120" w:rsidP="008416D1">
            <w:pPr>
              <w:jc w:val="center"/>
              <w:rPr>
                <w:rFonts w:ascii="宋体" w:eastAsia="宋体" w:hAnsi="宋体"/>
                <w:szCs w:val="21"/>
              </w:rPr>
            </w:pPr>
            <w:r w:rsidRPr="00283120">
              <w:rPr>
                <w:rFonts w:ascii="宋体" w:eastAsia="宋体" w:hAnsi="宋体" w:hint="eastAsia"/>
                <w:szCs w:val="21"/>
              </w:rPr>
              <w:t>日本</w:t>
            </w:r>
          </w:p>
        </w:tc>
        <w:tc>
          <w:tcPr>
            <w:tcW w:w="1417" w:type="dxa"/>
            <w:vAlign w:val="center"/>
          </w:tcPr>
          <w:p w:rsidR="00283120" w:rsidRPr="00283120" w:rsidRDefault="00283120" w:rsidP="008416D1">
            <w:pPr>
              <w:jc w:val="center"/>
              <w:rPr>
                <w:rFonts w:ascii="宋体" w:eastAsia="宋体" w:hAnsi="宋体"/>
                <w:szCs w:val="21"/>
              </w:rPr>
            </w:pPr>
            <w:r w:rsidRPr="00283120">
              <w:rPr>
                <w:rFonts w:ascii="宋体" w:eastAsia="宋体" w:hAnsi="宋体" w:hint="eastAsia"/>
                <w:szCs w:val="21"/>
              </w:rPr>
              <w:t>四国大学</w:t>
            </w:r>
          </w:p>
        </w:tc>
        <w:tc>
          <w:tcPr>
            <w:tcW w:w="1741" w:type="dxa"/>
            <w:vAlign w:val="center"/>
          </w:tcPr>
          <w:p w:rsidR="00283120" w:rsidRPr="00283120" w:rsidRDefault="002A7175" w:rsidP="009878AE">
            <w:pPr>
              <w:jc w:val="left"/>
              <w:rPr>
                <w:rFonts w:ascii="宋体" w:eastAsia="宋体" w:hAnsi="宋体"/>
                <w:szCs w:val="21"/>
              </w:rPr>
            </w:pPr>
            <w:r w:rsidRPr="00283120">
              <w:rPr>
                <w:rFonts w:ascii="宋体" w:eastAsia="宋体" w:hAnsi="宋体" w:hint="eastAsia"/>
                <w:szCs w:val="21"/>
              </w:rPr>
              <w:t>6个月或12个月</w:t>
            </w:r>
            <w:r w:rsidR="00283120" w:rsidRPr="00283120">
              <w:rPr>
                <w:rFonts w:ascii="宋体" w:eastAsia="宋体" w:hAnsi="宋体" w:hint="eastAsia"/>
                <w:szCs w:val="21"/>
              </w:rPr>
              <w:t>本科及硕士</w:t>
            </w:r>
            <w:r>
              <w:rPr>
                <w:rFonts w:ascii="宋体" w:eastAsia="宋体" w:hAnsi="宋体" w:hint="eastAsia"/>
                <w:szCs w:val="21"/>
              </w:rPr>
              <w:t>交换生项目，</w:t>
            </w:r>
            <w:r w:rsidR="00283120" w:rsidRPr="00283120">
              <w:rPr>
                <w:rFonts w:ascii="宋体" w:eastAsia="宋体" w:hAnsi="宋体" w:hint="eastAsia"/>
                <w:szCs w:val="21"/>
              </w:rPr>
              <w:t>进入经营情报学部或大学院学习。</w:t>
            </w:r>
          </w:p>
        </w:tc>
        <w:tc>
          <w:tcPr>
            <w:tcW w:w="2268" w:type="dxa"/>
            <w:vAlign w:val="center"/>
          </w:tcPr>
          <w:p w:rsidR="00283120" w:rsidRPr="00283120" w:rsidRDefault="006B15BD" w:rsidP="009878AE">
            <w:pPr>
              <w:jc w:val="left"/>
              <w:rPr>
                <w:rFonts w:ascii="宋体" w:eastAsia="宋体" w:hAnsi="宋体"/>
                <w:szCs w:val="21"/>
              </w:rPr>
            </w:pPr>
            <w:r w:rsidRPr="00283120">
              <w:rPr>
                <w:rFonts w:ascii="宋体" w:eastAsia="宋体" w:hAnsi="宋体" w:hint="eastAsia"/>
                <w:color w:val="333333"/>
                <w:szCs w:val="21"/>
              </w:rPr>
              <w:t>商科类专业</w:t>
            </w:r>
            <w:r>
              <w:rPr>
                <w:rFonts w:ascii="宋体" w:eastAsia="宋体" w:hAnsi="宋体" w:hint="eastAsia"/>
                <w:color w:val="333333"/>
                <w:szCs w:val="21"/>
              </w:rPr>
              <w:t>；</w:t>
            </w:r>
            <w:r w:rsidR="00283120" w:rsidRPr="00283120">
              <w:rPr>
                <w:rFonts w:ascii="宋体" w:eastAsia="宋体" w:hAnsi="宋体" w:hint="eastAsia"/>
                <w:szCs w:val="21"/>
              </w:rPr>
              <w:t>本科1-3年级，硕士生1-2年级；</w:t>
            </w:r>
            <w:r w:rsidR="000A182C" w:rsidRPr="00283120">
              <w:rPr>
                <w:rFonts w:ascii="宋体" w:eastAsia="宋体" w:hAnsi="宋体" w:hint="eastAsia"/>
                <w:szCs w:val="21"/>
              </w:rPr>
              <w:t>选</w:t>
            </w:r>
            <w:r w:rsidR="000A182C">
              <w:rPr>
                <w:rFonts w:ascii="宋体" w:eastAsia="宋体" w:hAnsi="宋体" w:hint="eastAsia"/>
                <w:szCs w:val="21"/>
              </w:rPr>
              <w:t>拔</w:t>
            </w:r>
            <w:r w:rsidR="000A182C" w:rsidRPr="00283120">
              <w:rPr>
                <w:rFonts w:ascii="宋体" w:eastAsia="宋体" w:hAnsi="宋体" w:hint="eastAsia"/>
                <w:szCs w:val="21"/>
              </w:rPr>
              <w:t>人数</w:t>
            </w:r>
            <w:r w:rsidR="000A182C">
              <w:rPr>
                <w:rFonts w:ascii="宋体" w:eastAsia="宋体" w:hAnsi="宋体" w:hint="eastAsia"/>
                <w:szCs w:val="21"/>
              </w:rPr>
              <w:t>：</w:t>
            </w:r>
            <w:r w:rsidR="000A182C" w:rsidRPr="00283120">
              <w:rPr>
                <w:rFonts w:ascii="宋体" w:eastAsia="宋体" w:hAnsi="宋体" w:hint="eastAsia"/>
                <w:szCs w:val="21"/>
              </w:rPr>
              <w:t>10人左右</w:t>
            </w:r>
            <w:r>
              <w:rPr>
                <w:rFonts w:ascii="宋体" w:eastAsia="宋体" w:hAnsi="宋体" w:hint="eastAsia"/>
                <w:szCs w:val="21"/>
              </w:rPr>
              <w:t>。</w:t>
            </w:r>
          </w:p>
        </w:tc>
        <w:tc>
          <w:tcPr>
            <w:tcW w:w="2268" w:type="dxa"/>
            <w:vAlign w:val="center"/>
          </w:tcPr>
          <w:p w:rsidR="00283120" w:rsidRPr="00283120" w:rsidRDefault="009878AE" w:rsidP="009878AE">
            <w:pPr>
              <w:jc w:val="left"/>
              <w:rPr>
                <w:rFonts w:ascii="宋体" w:eastAsia="宋体" w:hAnsi="宋体"/>
                <w:szCs w:val="21"/>
              </w:rPr>
            </w:pPr>
            <w:r>
              <w:rPr>
                <w:rFonts w:ascii="宋体" w:eastAsia="宋体" w:hAnsi="宋体" w:hint="eastAsia"/>
                <w:szCs w:val="21"/>
              </w:rPr>
              <w:t>能听懂日语授课，具备一定的日语交流能力</w:t>
            </w:r>
            <w:r w:rsidR="00283120" w:rsidRPr="00283120">
              <w:rPr>
                <w:rFonts w:ascii="宋体" w:eastAsia="宋体" w:hAnsi="宋体" w:hint="eastAsia"/>
                <w:szCs w:val="21"/>
              </w:rPr>
              <w:t>，无需日语等级证书要求。</w:t>
            </w:r>
          </w:p>
        </w:tc>
        <w:tc>
          <w:tcPr>
            <w:tcW w:w="2693" w:type="dxa"/>
            <w:vAlign w:val="center"/>
          </w:tcPr>
          <w:p w:rsidR="00283120" w:rsidRPr="00283120" w:rsidRDefault="008416D1" w:rsidP="009878AE">
            <w:pPr>
              <w:jc w:val="left"/>
              <w:rPr>
                <w:rFonts w:ascii="宋体" w:eastAsia="宋体" w:hAnsi="宋体"/>
                <w:szCs w:val="21"/>
              </w:rPr>
            </w:pPr>
            <w:r w:rsidRPr="00283120">
              <w:rPr>
                <w:rFonts w:ascii="宋体" w:eastAsia="宋体" w:hAnsi="宋体" w:hint="eastAsia"/>
                <w:szCs w:val="21"/>
              </w:rPr>
              <w:t>本科生2.3万-2.5万RMB/年，研究生学费1.8万-2.0万RMB/年；生活费自理。</w:t>
            </w:r>
          </w:p>
        </w:tc>
        <w:tc>
          <w:tcPr>
            <w:tcW w:w="1701" w:type="dxa"/>
            <w:tcBorders>
              <w:right w:val="single" w:sz="4" w:space="0" w:color="auto"/>
            </w:tcBorders>
            <w:vAlign w:val="center"/>
          </w:tcPr>
          <w:p w:rsidR="00283120" w:rsidRPr="00283120" w:rsidRDefault="008416D1" w:rsidP="009878AE">
            <w:pPr>
              <w:jc w:val="left"/>
              <w:rPr>
                <w:rFonts w:ascii="宋体" w:eastAsia="宋体" w:hAnsi="宋体"/>
                <w:szCs w:val="21"/>
              </w:rPr>
            </w:pPr>
            <w:r>
              <w:rPr>
                <w:rFonts w:ascii="宋体" w:eastAsia="宋体" w:hAnsi="宋体" w:hint="eastAsia"/>
                <w:szCs w:val="21"/>
              </w:rPr>
              <w:t>每年3月和9月申请；</w:t>
            </w:r>
            <w:r w:rsidR="00283120" w:rsidRPr="00283120">
              <w:rPr>
                <w:rFonts w:ascii="宋体" w:eastAsia="宋体" w:hAnsi="宋体" w:hint="eastAsia"/>
                <w:szCs w:val="21"/>
              </w:rPr>
              <w:t>分两批</w:t>
            </w:r>
            <w:r>
              <w:rPr>
                <w:rFonts w:ascii="宋体" w:eastAsia="宋体" w:hAnsi="宋体" w:hint="eastAsia"/>
                <w:szCs w:val="21"/>
              </w:rPr>
              <w:t>派出（当年9月和次年3月）</w:t>
            </w:r>
            <w:r w:rsidR="00283120" w:rsidRPr="00283120">
              <w:rPr>
                <w:rFonts w:ascii="宋体" w:eastAsia="宋体" w:hAnsi="宋体" w:hint="eastAsia"/>
                <w:szCs w:val="21"/>
              </w:rPr>
              <w:t>。</w:t>
            </w:r>
          </w:p>
        </w:tc>
        <w:tc>
          <w:tcPr>
            <w:tcW w:w="1134" w:type="dxa"/>
            <w:tcBorders>
              <w:left w:val="single" w:sz="4" w:space="0" w:color="auto"/>
            </w:tcBorders>
            <w:vAlign w:val="center"/>
          </w:tcPr>
          <w:p w:rsidR="00283120" w:rsidRPr="00283120" w:rsidRDefault="00002B25" w:rsidP="009878AE">
            <w:pPr>
              <w:jc w:val="left"/>
              <w:rPr>
                <w:rFonts w:ascii="宋体" w:eastAsia="宋体" w:hAnsi="宋体"/>
                <w:szCs w:val="21"/>
              </w:rPr>
            </w:pPr>
            <w:r>
              <w:rPr>
                <w:rFonts w:ascii="宋体" w:eastAsia="宋体" w:hAnsi="宋体" w:hint="eastAsia"/>
                <w:szCs w:val="21"/>
              </w:rPr>
              <w:t>要求</w:t>
            </w:r>
            <w:r w:rsidR="00283120" w:rsidRPr="00283120">
              <w:rPr>
                <w:rFonts w:ascii="宋体" w:eastAsia="宋体" w:hAnsi="宋体" w:hint="eastAsia"/>
                <w:szCs w:val="21"/>
              </w:rPr>
              <w:t>自学或参加</w:t>
            </w:r>
            <w:r>
              <w:rPr>
                <w:rFonts w:ascii="宋体" w:eastAsia="宋体" w:hAnsi="宋体" w:hint="eastAsia"/>
                <w:szCs w:val="21"/>
              </w:rPr>
              <w:t>一定课时</w:t>
            </w:r>
            <w:r w:rsidR="00283120" w:rsidRPr="00283120">
              <w:rPr>
                <w:rFonts w:ascii="宋体" w:eastAsia="宋体" w:hAnsi="宋体" w:hint="eastAsia"/>
                <w:szCs w:val="21"/>
              </w:rPr>
              <w:t>日语听说培训</w:t>
            </w:r>
            <w:r w:rsidR="008416D1">
              <w:rPr>
                <w:rFonts w:ascii="宋体" w:eastAsia="宋体" w:hAnsi="宋体" w:hint="eastAsia"/>
                <w:szCs w:val="21"/>
              </w:rPr>
              <w:t>，达到日语听课能力</w:t>
            </w:r>
            <w:r w:rsidR="00283120" w:rsidRPr="00283120">
              <w:rPr>
                <w:rFonts w:ascii="宋体" w:eastAsia="宋体" w:hAnsi="宋体" w:hint="eastAsia"/>
                <w:szCs w:val="21"/>
              </w:rPr>
              <w:t>。</w:t>
            </w:r>
          </w:p>
        </w:tc>
      </w:tr>
      <w:tr w:rsidR="00DE7091" w:rsidTr="003342D4">
        <w:trPr>
          <w:cantSplit/>
          <w:tblHeader/>
        </w:trPr>
        <w:tc>
          <w:tcPr>
            <w:tcW w:w="817" w:type="dxa"/>
            <w:vAlign w:val="center"/>
          </w:tcPr>
          <w:p w:rsidR="00283120" w:rsidRPr="00283120" w:rsidRDefault="006B15BD" w:rsidP="00D47265">
            <w:pPr>
              <w:jc w:val="center"/>
              <w:rPr>
                <w:rFonts w:ascii="宋体" w:eastAsia="宋体" w:hAnsi="宋体"/>
                <w:szCs w:val="21"/>
              </w:rPr>
            </w:pPr>
            <w:r>
              <w:rPr>
                <w:rFonts w:ascii="宋体" w:eastAsia="宋体" w:hAnsi="宋体" w:hint="eastAsia"/>
                <w:szCs w:val="21"/>
              </w:rPr>
              <w:t>3</w:t>
            </w:r>
          </w:p>
        </w:tc>
        <w:tc>
          <w:tcPr>
            <w:tcW w:w="851" w:type="dxa"/>
            <w:vAlign w:val="center"/>
          </w:tcPr>
          <w:p w:rsidR="00283120" w:rsidRPr="00283120" w:rsidRDefault="00283120" w:rsidP="008416D1">
            <w:pPr>
              <w:jc w:val="center"/>
              <w:rPr>
                <w:rFonts w:ascii="宋体" w:eastAsia="宋体" w:hAnsi="宋体"/>
                <w:szCs w:val="21"/>
              </w:rPr>
            </w:pPr>
            <w:r w:rsidRPr="00283120">
              <w:rPr>
                <w:rFonts w:ascii="宋体" w:eastAsia="宋体" w:hAnsi="宋体" w:hint="eastAsia"/>
                <w:szCs w:val="21"/>
              </w:rPr>
              <w:t>美国</w:t>
            </w:r>
          </w:p>
        </w:tc>
        <w:tc>
          <w:tcPr>
            <w:tcW w:w="1417" w:type="dxa"/>
            <w:vAlign w:val="center"/>
          </w:tcPr>
          <w:p w:rsidR="00283120" w:rsidRPr="00283120" w:rsidRDefault="00283120" w:rsidP="008416D1">
            <w:pPr>
              <w:jc w:val="center"/>
              <w:rPr>
                <w:rFonts w:ascii="宋体" w:eastAsia="宋体" w:hAnsi="宋体"/>
                <w:szCs w:val="21"/>
              </w:rPr>
            </w:pPr>
            <w:r w:rsidRPr="00283120">
              <w:rPr>
                <w:rFonts w:ascii="宋体" w:eastAsia="宋体" w:hAnsi="宋体" w:hint="eastAsia"/>
                <w:szCs w:val="21"/>
              </w:rPr>
              <w:t>杰克逊威尔大学</w:t>
            </w:r>
          </w:p>
        </w:tc>
        <w:tc>
          <w:tcPr>
            <w:tcW w:w="1741" w:type="dxa"/>
            <w:vAlign w:val="center"/>
          </w:tcPr>
          <w:p w:rsidR="008416D1" w:rsidRPr="008416D1" w:rsidRDefault="002A7175" w:rsidP="009878AE">
            <w:pPr>
              <w:jc w:val="left"/>
              <w:rPr>
                <w:rFonts w:ascii="宋体" w:eastAsia="宋体" w:hAnsi="宋体"/>
                <w:szCs w:val="21"/>
              </w:rPr>
            </w:pPr>
            <w:r w:rsidRPr="00283120">
              <w:rPr>
                <w:rFonts w:ascii="宋体" w:eastAsia="宋体" w:hAnsi="宋体" w:hint="eastAsia"/>
                <w:szCs w:val="21"/>
              </w:rPr>
              <w:t>6个月或12个月</w:t>
            </w:r>
            <w:r>
              <w:rPr>
                <w:rFonts w:ascii="宋体" w:eastAsia="宋体" w:hAnsi="宋体" w:hint="eastAsia"/>
                <w:szCs w:val="21"/>
              </w:rPr>
              <w:t>本科或硕士生</w:t>
            </w:r>
            <w:r w:rsidRPr="00283120">
              <w:rPr>
                <w:rFonts w:ascii="宋体" w:eastAsia="宋体" w:hAnsi="宋体" w:hint="eastAsia"/>
                <w:szCs w:val="21"/>
              </w:rPr>
              <w:t>交换生项目</w:t>
            </w:r>
          </w:p>
          <w:p w:rsidR="00283120" w:rsidRPr="00283120" w:rsidRDefault="00283120" w:rsidP="009878AE">
            <w:pPr>
              <w:jc w:val="left"/>
              <w:rPr>
                <w:rFonts w:ascii="宋体" w:eastAsia="宋体" w:hAnsi="宋体"/>
                <w:szCs w:val="21"/>
              </w:rPr>
            </w:pPr>
          </w:p>
        </w:tc>
        <w:tc>
          <w:tcPr>
            <w:tcW w:w="2268" w:type="dxa"/>
            <w:vAlign w:val="center"/>
          </w:tcPr>
          <w:p w:rsidR="00283120" w:rsidRPr="002A7175" w:rsidRDefault="002A7175" w:rsidP="009878AE">
            <w:pPr>
              <w:jc w:val="left"/>
              <w:rPr>
                <w:rFonts w:ascii="宋体" w:eastAsia="宋体" w:hAnsi="宋体"/>
                <w:szCs w:val="21"/>
              </w:rPr>
            </w:pPr>
            <w:r w:rsidRPr="002A7175">
              <w:rPr>
                <w:rFonts w:ascii="宋体" w:eastAsia="宋体" w:hAnsi="宋体" w:hint="eastAsia"/>
                <w:color w:val="333333"/>
                <w:szCs w:val="21"/>
              </w:rPr>
              <w:t>本科二年级及硕士研究生一年级在校学生</w:t>
            </w:r>
            <w:r w:rsidR="006B15BD">
              <w:rPr>
                <w:rFonts w:ascii="宋体" w:eastAsia="宋体" w:hAnsi="宋体" w:hint="eastAsia"/>
                <w:color w:val="333333"/>
                <w:szCs w:val="21"/>
              </w:rPr>
              <w:t>；商科类</w:t>
            </w:r>
            <w:r w:rsidRPr="002A7175">
              <w:rPr>
                <w:rFonts w:ascii="宋体" w:eastAsia="宋体" w:hAnsi="宋体" w:hint="eastAsia"/>
                <w:color w:val="333333"/>
                <w:szCs w:val="21"/>
              </w:rPr>
              <w:t>专业不限</w:t>
            </w:r>
            <w:r w:rsidR="006B15BD">
              <w:rPr>
                <w:rFonts w:ascii="宋体" w:eastAsia="宋体" w:hAnsi="宋体" w:hint="eastAsia"/>
                <w:color w:val="333333"/>
                <w:szCs w:val="21"/>
              </w:rPr>
              <w:t>；</w:t>
            </w:r>
            <w:r w:rsidRPr="00283120">
              <w:rPr>
                <w:rFonts w:ascii="宋体" w:eastAsia="宋体" w:hAnsi="宋体" w:hint="eastAsia"/>
                <w:color w:val="333333"/>
                <w:szCs w:val="21"/>
              </w:rPr>
              <w:t>选拔人数：不限</w:t>
            </w:r>
            <w:r w:rsidR="006B15BD">
              <w:rPr>
                <w:rFonts w:ascii="宋体" w:eastAsia="宋体" w:hAnsi="宋体" w:hint="eastAsia"/>
                <w:szCs w:val="21"/>
              </w:rPr>
              <w:t>。</w:t>
            </w:r>
          </w:p>
        </w:tc>
        <w:tc>
          <w:tcPr>
            <w:tcW w:w="2268" w:type="dxa"/>
            <w:vAlign w:val="center"/>
          </w:tcPr>
          <w:p w:rsidR="00283120" w:rsidRPr="00283120" w:rsidRDefault="00283120" w:rsidP="009878AE">
            <w:pPr>
              <w:spacing w:line="345" w:lineRule="atLeast"/>
              <w:jc w:val="left"/>
              <w:rPr>
                <w:rFonts w:ascii="宋体" w:eastAsia="宋体" w:hAnsi="宋体"/>
                <w:szCs w:val="21"/>
              </w:rPr>
            </w:pPr>
            <w:r w:rsidRPr="00283120">
              <w:rPr>
                <w:rFonts w:ascii="宋体" w:eastAsia="宋体" w:hAnsi="宋体" w:hint="eastAsia"/>
                <w:color w:val="333333"/>
                <w:szCs w:val="21"/>
              </w:rPr>
              <w:t>专业成绩优秀</w:t>
            </w:r>
            <w:r w:rsidR="008416D1">
              <w:rPr>
                <w:rFonts w:ascii="宋体" w:eastAsia="宋体" w:hAnsi="宋体" w:hint="eastAsia"/>
                <w:color w:val="333333"/>
                <w:szCs w:val="21"/>
              </w:rPr>
              <w:t>；</w:t>
            </w:r>
            <w:r w:rsidRPr="00283120">
              <w:rPr>
                <w:rFonts w:ascii="宋体" w:eastAsia="宋体" w:hAnsi="宋体" w:hint="eastAsia"/>
                <w:color w:val="333333"/>
                <w:szCs w:val="21"/>
              </w:rPr>
              <w:t>托福机试</w:t>
            </w:r>
            <w:r w:rsidRPr="00283120">
              <w:rPr>
                <w:rFonts w:ascii="宋体" w:eastAsia="宋体" w:hAnsi="宋体" w:cs="Times New Roman"/>
                <w:color w:val="333333"/>
                <w:szCs w:val="21"/>
              </w:rPr>
              <w:t>61</w:t>
            </w:r>
            <w:r w:rsidRPr="00283120">
              <w:rPr>
                <w:rFonts w:ascii="宋体" w:eastAsia="宋体" w:hAnsi="宋体" w:hint="eastAsia"/>
                <w:color w:val="333333"/>
                <w:szCs w:val="21"/>
              </w:rPr>
              <w:t>分或以上（纸考</w:t>
            </w:r>
            <w:r w:rsidRPr="00283120">
              <w:rPr>
                <w:rFonts w:ascii="宋体" w:eastAsia="宋体" w:hAnsi="宋体" w:cs="Times New Roman"/>
                <w:color w:val="333333"/>
                <w:szCs w:val="21"/>
              </w:rPr>
              <w:t>500</w:t>
            </w:r>
            <w:r w:rsidRPr="00283120">
              <w:rPr>
                <w:rFonts w:ascii="宋体" w:eastAsia="宋体" w:hAnsi="宋体" w:hint="eastAsia"/>
                <w:color w:val="333333"/>
                <w:szCs w:val="21"/>
              </w:rPr>
              <w:t>分或以上）或雅思</w:t>
            </w:r>
            <w:r w:rsidRPr="00283120">
              <w:rPr>
                <w:rFonts w:ascii="宋体" w:eastAsia="宋体" w:hAnsi="宋体" w:cs="Times New Roman"/>
                <w:color w:val="333333"/>
                <w:szCs w:val="21"/>
              </w:rPr>
              <w:t>5.5</w:t>
            </w:r>
            <w:r w:rsidRPr="00283120">
              <w:rPr>
                <w:rFonts w:ascii="宋体" w:eastAsia="宋体" w:hAnsi="宋体" w:hint="eastAsia"/>
                <w:color w:val="333333"/>
                <w:szCs w:val="21"/>
              </w:rPr>
              <w:t>分以上（含</w:t>
            </w:r>
            <w:r w:rsidRPr="00283120">
              <w:rPr>
                <w:rFonts w:ascii="宋体" w:eastAsia="宋体" w:hAnsi="宋体" w:cs="Times New Roman"/>
                <w:color w:val="333333"/>
                <w:szCs w:val="21"/>
              </w:rPr>
              <w:t>5.5</w:t>
            </w:r>
            <w:r w:rsidRPr="00283120">
              <w:rPr>
                <w:rFonts w:ascii="宋体" w:eastAsia="宋体" w:hAnsi="宋体" w:hint="eastAsia"/>
                <w:color w:val="333333"/>
                <w:szCs w:val="21"/>
              </w:rPr>
              <w:t>分）；英语未达到以上水平者可选择在杰克逊维尔州立大学英语学院学习而达到语言的入选水平。</w:t>
            </w:r>
          </w:p>
        </w:tc>
        <w:tc>
          <w:tcPr>
            <w:tcW w:w="2693" w:type="dxa"/>
            <w:vAlign w:val="center"/>
          </w:tcPr>
          <w:p w:rsidR="00283120" w:rsidRPr="00283120" w:rsidRDefault="00283120" w:rsidP="009878AE">
            <w:pPr>
              <w:jc w:val="left"/>
              <w:rPr>
                <w:rFonts w:ascii="宋体" w:eastAsia="宋体" w:hAnsi="宋体"/>
                <w:szCs w:val="21"/>
              </w:rPr>
            </w:pPr>
            <w:r w:rsidRPr="00283120">
              <w:rPr>
                <w:rFonts w:ascii="宋体" w:eastAsia="宋体" w:hAnsi="宋体" w:cs="宋体" w:hint="eastAsia"/>
                <w:color w:val="333333"/>
                <w:kern w:val="0"/>
                <w:szCs w:val="21"/>
              </w:rPr>
              <w:t>交换学生出国前须向本校缴纳本年度学费、交流基金（</w:t>
            </w:r>
            <w:r w:rsidRPr="00283120">
              <w:rPr>
                <w:rFonts w:ascii="宋体" w:eastAsia="宋体" w:hAnsi="宋体" w:cs="Times New Roman"/>
                <w:color w:val="333333"/>
                <w:kern w:val="0"/>
                <w:szCs w:val="21"/>
              </w:rPr>
              <w:t>18000</w:t>
            </w:r>
            <w:r w:rsidRPr="00283120">
              <w:rPr>
                <w:rFonts w:ascii="宋体" w:eastAsia="宋体" w:hAnsi="宋体" w:cs="宋体" w:hint="eastAsia"/>
                <w:color w:val="333333"/>
                <w:kern w:val="0"/>
                <w:szCs w:val="21"/>
              </w:rPr>
              <w:t>元</w:t>
            </w:r>
            <w:r w:rsidRPr="00283120">
              <w:rPr>
                <w:rFonts w:ascii="宋体" w:eastAsia="宋体" w:hAnsi="宋体" w:cs="Times New Roman"/>
                <w:color w:val="333333"/>
                <w:kern w:val="0"/>
                <w:szCs w:val="21"/>
              </w:rPr>
              <w:t>/</w:t>
            </w:r>
            <w:r w:rsidRPr="00283120">
              <w:rPr>
                <w:rFonts w:ascii="宋体" w:eastAsia="宋体" w:hAnsi="宋体" w:cs="宋体" w:hint="eastAsia"/>
                <w:color w:val="333333"/>
                <w:kern w:val="0"/>
                <w:szCs w:val="21"/>
              </w:rPr>
              <w:t>年）。杰克逊维尔州立大学的相关费用如下：</w:t>
            </w:r>
            <w:r w:rsidRPr="008D0BE6">
              <w:rPr>
                <w:rFonts w:ascii="宋体" w:eastAsia="宋体" w:hAnsi="宋体" w:cs="宋体" w:hint="eastAsia"/>
                <w:color w:val="333333"/>
                <w:kern w:val="0"/>
                <w:szCs w:val="21"/>
              </w:rPr>
              <w:t>学费：每学分300美元，每学期修习3-5门课程。杂费：100多美元每学期</w:t>
            </w:r>
            <w:r w:rsidRPr="00283120">
              <w:rPr>
                <w:rFonts w:ascii="宋体" w:eastAsia="宋体" w:hAnsi="宋体" w:cs="宋体" w:hint="eastAsia"/>
                <w:color w:val="333333"/>
                <w:kern w:val="0"/>
                <w:szCs w:val="21"/>
              </w:rPr>
              <w:t>。</w:t>
            </w:r>
            <w:r w:rsidRPr="008D0BE6">
              <w:rPr>
                <w:rFonts w:ascii="宋体" w:eastAsia="宋体" w:hAnsi="宋体" w:cs="宋体" w:hint="eastAsia"/>
                <w:color w:val="333333"/>
                <w:kern w:val="0"/>
                <w:szCs w:val="21"/>
              </w:rPr>
              <w:t>住宿：校内学生宿舍约600美元每月，校外公寓每月300-400美元。其他生活费用自理。</w:t>
            </w:r>
          </w:p>
        </w:tc>
        <w:tc>
          <w:tcPr>
            <w:tcW w:w="1701" w:type="dxa"/>
            <w:tcBorders>
              <w:right w:val="single" w:sz="4" w:space="0" w:color="auto"/>
            </w:tcBorders>
            <w:vAlign w:val="center"/>
          </w:tcPr>
          <w:p w:rsidR="00283120" w:rsidRPr="00283120" w:rsidRDefault="008416D1" w:rsidP="009878AE">
            <w:pPr>
              <w:jc w:val="left"/>
              <w:rPr>
                <w:rFonts w:ascii="宋体" w:eastAsia="宋体" w:hAnsi="宋体"/>
                <w:szCs w:val="21"/>
              </w:rPr>
            </w:pPr>
            <w:r w:rsidRPr="00283120">
              <w:rPr>
                <w:rFonts w:ascii="宋体" w:eastAsia="宋体" w:hAnsi="宋体" w:cs="Times New Roman" w:hint="eastAsia"/>
                <w:color w:val="333333"/>
                <w:szCs w:val="21"/>
              </w:rPr>
              <w:t>每年</w:t>
            </w:r>
            <w:r>
              <w:rPr>
                <w:rFonts w:ascii="宋体" w:eastAsia="宋体" w:hAnsi="宋体" w:hint="eastAsia"/>
                <w:color w:val="333333"/>
                <w:szCs w:val="21"/>
              </w:rPr>
              <w:t>3月申请，</w:t>
            </w:r>
            <w:r w:rsidRPr="00283120">
              <w:rPr>
                <w:rFonts w:ascii="宋体" w:eastAsia="宋体" w:hAnsi="宋体" w:cs="Times New Roman"/>
                <w:color w:val="333333"/>
                <w:szCs w:val="21"/>
              </w:rPr>
              <w:t>9</w:t>
            </w:r>
            <w:r w:rsidRPr="00283120">
              <w:rPr>
                <w:rFonts w:ascii="宋体" w:eastAsia="宋体" w:hAnsi="宋体" w:hint="eastAsia"/>
                <w:color w:val="333333"/>
                <w:szCs w:val="21"/>
              </w:rPr>
              <w:t>月</w:t>
            </w:r>
            <w:r>
              <w:rPr>
                <w:rFonts w:ascii="宋体" w:eastAsia="宋体" w:hAnsi="宋体" w:hint="eastAsia"/>
                <w:color w:val="333333"/>
                <w:szCs w:val="21"/>
              </w:rPr>
              <w:t>派出</w:t>
            </w:r>
            <w:r w:rsidR="006B15BD">
              <w:rPr>
                <w:rFonts w:ascii="宋体" w:eastAsia="宋体" w:hAnsi="宋体" w:hint="eastAsia"/>
                <w:color w:val="333333"/>
                <w:szCs w:val="21"/>
              </w:rPr>
              <w:t>。</w:t>
            </w:r>
          </w:p>
        </w:tc>
        <w:tc>
          <w:tcPr>
            <w:tcW w:w="1134" w:type="dxa"/>
            <w:tcBorders>
              <w:left w:val="single" w:sz="4" w:space="0" w:color="auto"/>
            </w:tcBorders>
            <w:vAlign w:val="center"/>
          </w:tcPr>
          <w:p w:rsidR="00283120" w:rsidRPr="00283120" w:rsidRDefault="00283120" w:rsidP="009878AE">
            <w:pPr>
              <w:jc w:val="left"/>
              <w:rPr>
                <w:rFonts w:ascii="宋体" w:eastAsia="宋体" w:hAnsi="宋体"/>
                <w:szCs w:val="21"/>
              </w:rPr>
            </w:pPr>
          </w:p>
        </w:tc>
      </w:tr>
      <w:tr w:rsidR="00DE7091" w:rsidTr="003342D4">
        <w:trPr>
          <w:cantSplit/>
          <w:tblHeader/>
        </w:trPr>
        <w:tc>
          <w:tcPr>
            <w:tcW w:w="817" w:type="dxa"/>
            <w:vAlign w:val="center"/>
          </w:tcPr>
          <w:p w:rsidR="00283120" w:rsidRPr="00283120" w:rsidRDefault="007C23D9" w:rsidP="00D47265">
            <w:pPr>
              <w:jc w:val="center"/>
              <w:rPr>
                <w:rFonts w:ascii="宋体" w:eastAsia="宋体" w:hAnsi="宋体"/>
                <w:szCs w:val="21"/>
              </w:rPr>
            </w:pPr>
            <w:r>
              <w:rPr>
                <w:rFonts w:ascii="宋体" w:eastAsia="宋体" w:hAnsi="宋体" w:hint="eastAsia"/>
                <w:szCs w:val="21"/>
              </w:rPr>
              <w:lastRenderedPageBreak/>
              <w:t>4</w:t>
            </w:r>
          </w:p>
        </w:tc>
        <w:tc>
          <w:tcPr>
            <w:tcW w:w="851" w:type="dxa"/>
            <w:vAlign w:val="center"/>
          </w:tcPr>
          <w:p w:rsidR="00283120" w:rsidRPr="00283120" w:rsidRDefault="00283120" w:rsidP="008416D1">
            <w:pPr>
              <w:jc w:val="center"/>
              <w:rPr>
                <w:rFonts w:ascii="宋体" w:eastAsia="宋体" w:hAnsi="宋体"/>
                <w:szCs w:val="21"/>
              </w:rPr>
            </w:pPr>
            <w:r w:rsidRPr="00283120">
              <w:rPr>
                <w:rFonts w:ascii="宋体" w:eastAsia="宋体" w:hAnsi="宋体" w:hint="eastAsia"/>
                <w:szCs w:val="21"/>
              </w:rPr>
              <w:t>韩国</w:t>
            </w:r>
          </w:p>
        </w:tc>
        <w:tc>
          <w:tcPr>
            <w:tcW w:w="1417" w:type="dxa"/>
            <w:vAlign w:val="center"/>
          </w:tcPr>
          <w:p w:rsidR="00283120" w:rsidRPr="00283120" w:rsidRDefault="00283120" w:rsidP="008416D1">
            <w:pPr>
              <w:jc w:val="center"/>
              <w:rPr>
                <w:rFonts w:ascii="宋体" w:eastAsia="宋体" w:hAnsi="宋体"/>
                <w:szCs w:val="21"/>
              </w:rPr>
            </w:pPr>
            <w:r w:rsidRPr="00283120">
              <w:rPr>
                <w:rFonts w:ascii="宋体" w:eastAsia="宋体" w:hAnsi="宋体" w:hint="eastAsia"/>
                <w:szCs w:val="21"/>
              </w:rPr>
              <w:t>中央大学</w:t>
            </w:r>
          </w:p>
        </w:tc>
        <w:tc>
          <w:tcPr>
            <w:tcW w:w="1741" w:type="dxa"/>
            <w:vAlign w:val="center"/>
          </w:tcPr>
          <w:p w:rsidR="00283120" w:rsidRPr="00283120" w:rsidRDefault="002A7175" w:rsidP="009878AE">
            <w:pPr>
              <w:jc w:val="left"/>
              <w:rPr>
                <w:rFonts w:ascii="宋体" w:eastAsia="宋体" w:hAnsi="宋体"/>
                <w:szCs w:val="21"/>
              </w:rPr>
            </w:pPr>
            <w:r w:rsidRPr="00283120">
              <w:rPr>
                <w:rFonts w:ascii="宋体" w:eastAsia="宋体" w:hAnsi="宋体" w:hint="eastAsia"/>
                <w:szCs w:val="21"/>
              </w:rPr>
              <w:t>12个月</w:t>
            </w:r>
            <w:r>
              <w:rPr>
                <w:rFonts w:ascii="宋体" w:eastAsia="宋体" w:hAnsi="宋体" w:hint="eastAsia"/>
                <w:szCs w:val="21"/>
              </w:rPr>
              <w:t>本科交换生项目</w:t>
            </w:r>
          </w:p>
        </w:tc>
        <w:tc>
          <w:tcPr>
            <w:tcW w:w="2268" w:type="dxa"/>
            <w:vAlign w:val="center"/>
          </w:tcPr>
          <w:p w:rsidR="00283120" w:rsidRPr="00283120" w:rsidRDefault="002A7175" w:rsidP="009878AE">
            <w:pPr>
              <w:jc w:val="left"/>
              <w:rPr>
                <w:rFonts w:ascii="宋体" w:eastAsia="宋体" w:hAnsi="宋体"/>
                <w:szCs w:val="21"/>
              </w:rPr>
            </w:pPr>
            <w:r w:rsidRPr="00283120">
              <w:rPr>
                <w:rFonts w:ascii="宋体" w:eastAsia="宋体" w:hAnsi="宋体" w:hint="eastAsia"/>
                <w:szCs w:val="21"/>
              </w:rPr>
              <w:t>本科二年级</w:t>
            </w:r>
            <w:r>
              <w:rPr>
                <w:rFonts w:ascii="宋体" w:eastAsia="宋体" w:hAnsi="宋体" w:hint="eastAsia"/>
                <w:szCs w:val="21"/>
              </w:rPr>
              <w:t>，</w:t>
            </w:r>
            <w:r w:rsidR="00283120" w:rsidRPr="00283120">
              <w:rPr>
                <w:rFonts w:ascii="宋体" w:eastAsia="宋体" w:hAnsi="宋体" w:hint="eastAsia"/>
                <w:szCs w:val="21"/>
              </w:rPr>
              <w:t>专业不限</w:t>
            </w:r>
            <w:r>
              <w:rPr>
                <w:rFonts w:ascii="宋体" w:eastAsia="宋体" w:hAnsi="宋体" w:hint="eastAsia"/>
                <w:szCs w:val="21"/>
              </w:rPr>
              <w:t>；</w:t>
            </w:r>
            <w:r w:rsidR="00283120" w:rsidRPr="00283120">
              <w:rPr>
                <w:rFonts w:ascii="宋体" w:eastAsia="宋体" w:hAnsi="宋体" w:hint="eastAsia"/>
                <w:szCs w:val="21"/>
              </w:rPr>
              <w:t>全校性选拔1名</w:t>
            </w:r>
          </w:p>
        </w:tc>
        <w:tc>
          <w:tcPr>
            <w:tcW w:w="2268" w:type="dxa"/>
            <w:vAlign w:val="center"/>
          </w:tcPr>
          <w:p w:rsidR="00283120" w:rsidRPr="00283120" w:rsidRDefault="00283120" w:rsidP="009878AE">
            <w:pPr>
              <w:jc w:val="left"/>
              <w:rPr>
                <w:rFonts w:ascii="宋体" w:eastAsia="宋体" w:hAnsi="宋体"/>
                <w:szCs w:val="21"/>
              </w:rPr>
            </w:pPr>
            <w:r w:rsidRPr="00283120">
              <w:rPr>
                <w:rFonts w:ascii="宋体" w:eastAsia="宋体" w:hAnsi="宋体" w:hint="eastAsia"/>
                <w:color w:val="333333"/>
                <w:szCs w:val="21"/>
              </w:rPr>
              <w:t>专业成绩优秀，具备较高韩语或英语水平，能听懂韩语或英语授课;</w:t>
            </w:r>
          </w:p>
        </w:tc>
        <w:tc>
          <w:tcPr>
            <w:tcW w:w="2693" w:type="dxa"/>
            <w:vAlign w:val="center"/>
          </w:tcPr>
          <w:p w:rsidR="00283120" w:rsidRPr="00283120" w:rsidRDefault="00283120" w:rsidP="009878AE">
            <w:pPr>
              <w:jc w:val="left"/>
              <w:rPr>
                <w:rFonts w:ascii="宋体" w:eastAsia="宋体" w:hAnsi="宋体"/>
                <w:szCs w:val="21"/>
              </w:rPr>
            </w:pPr>
            <w:r w:rsidRPr="00283120">
              <w:rPr>
                <w:rFonts w:ascii="宋体" w:eastAsia="宋体" w:hAnsi="宋体" w:hint="eastAsia"/>
                <w:color w:val="333333"/>
                <w:szCs w:val="21"/>
              </w:rPr>
              <w:t>交换学生出国前须向本校缴纳本年度学费、在韩住宿费、交流基金（</w:t>
            </w:r>
            <w:r w:rsidRPr="00283120">
              <w:rPr>
                <w:rFonts w:ascii="宋体" w:eastAsia="宋体" w:hAnsi="宋体" w:cs="Times New Roman"/>
                <w:color w:val="333333"/>
                <w:szCs w:val="21"/>
              </w:rPr>
              <w:t>18000</w:t>
            </w:r>
            <w:r w:rsidRPr="00283120">
              <w:rPr>
                <w:rFonts w:ascii="宋体" w:eastAsia="宋体" w:hAnsi="宋体" w:hint="eastAsia"/>
                <w:color w:val="333333"/>
                <w:szCs w:val="21"/>
              </w:rPr>
              <w:t>元</w:t>
            </w:r>
            <w:r w:rsidRPr="00283120">
              <w:rPr>
                <w:rFonts w:ascii="宋体" w:eastAsia="宋体" w:hAnsi="宋体" w:cs="Times New Roman"/>
                <w:color w:val="333333"/>
                <w:szCs w:val="21"/>
              </w:rPr>
              <w:t>/</w:t>
            </w:r>
            <w:r w:rsidRPr="00283120">
              <w:rPr>
                <w:rFonts w:ascii="宋体" w:eastAsia="宋体" w:hAnsi="宋体" w:hint="eastAsia"/>
                <w:color w:val="333333"/>
                <w:szCs w:val="21"/>
              </w:rPr>
              <w:t>年），此外，交换学生还需向留学生楼缴纳住宿费（</w:t>
            </w:r>
            <w:r w:rsidRPr="00283120">
              <w:rPr>
                <w:rFonts w:ascii="宋体" w:eastAsia="宋体" w:hAnsi="宋体" w:cs="Times New Roman"/>
                <w:color w:val="333333"/>
                <w:szCs w:val="21"/>
              </w:rPr>
              <w:t>9000</w:t>
            </w:r>
            <w:r w:rsidRPr="00283120">
              <w:rPr>
                <w:rFonts w:ascii="宋体" w:eastAsia="宋体" w:hAnsi="宋体" w:hint="eastAsia"/>
                <w:color w:val="333333"/>
                <w:szCs w:val="21"/>
              </w:rPr>
              <w:t>元</w:t>
            </w:r>
            <w:r w:rsidRPr="00283120">
              <w:rPr>
                <w:rFonts w:ascii="宋体" w:eastAsia="宋体" w:hAnsi="宋体" w:cs="Times New Roman"/>
                <w:color w:val="333333"/>
                <w:szCs w:val="21"/>
              </w:rPr>
              <w:t>/</w:t>
            </w:r>
            <w:r w:rsidRPr="00283120">
              <w:rPr>
                <w:rFonts w:ascii="宋体" w:eastAsia="宋体" w:hAnsi="宋体" w:hint="eastAsia"/>
                <w:color w:val="333333"/>
                <w:szCs w:val="21"/>
              </w:rPr>
              <w:t>年）。中央大学免收交换期间学费和住宿费，其它费用自理。</w:t>
            </w:r>
          </w:p>
        </w:tc>
        <w:tc>
          <w:tcPr>
            <w:tcW w:w="1701" w:type="dxa"/>
            <w:tcBorders>
              <w:right w:val="single" w:sz="4" w:space="0" w:color="auto"/>
            </w:tcBorders>
            <w:vAlign w:val="center"/>
          </w:tcPr>
          <w:p w:rsidR="00283120" w:rsidRPr="00283120" w:rsidRDefault="00283120" w:rsidP="009878AE">
            <w:pPr>
              <w:jc w:val="left"/>
              <w:rPr>
                <w:rFonts w:ascii="宋体" w:eastAsia="宋体" w:hAnsi="宋体"/>
                <w:szCs w:val="21"/>
              </w:rPr>
            </w:pPr>
            <w:r w:rsidRPr="00283120">
              <w:rPr>
                <w:rFonts w:ascii="宋体" w:eastAsia="宋体" w:hAnsi="宋体" w:hint="eastAsia"/>
                <w:szCs w:val="21"/>
              </w:rPr>
              <w:t>每年</w:t>
            </w:r>
            <w:r w:rsidR="008416D1">
              <w:rPr>
                <w:rFonts w:ascii="宋体" w:eastAsia="宋体" w:hAnsi="宋体" w:hint="eastAsia"/>
                <w:szCs w:val="21"/>
              </w:rPr>
              <w:t>3月申请，9月派出</w:t>
            </w:r>
          </w:p>
        </w:tc>
        <w:tc>
          <w:tcPr>
            <w:tcW w:w="1134" w:type="dxa"/>
            <w:tcBorders>
              <w:left w:val="single" w:sz="4" w:space="0" w:color="auto"/>
            </w:tcBorders>
            <w:vAlign w:val="center"/>
          </w:tcPr>
          <w:p w:rsidR="00283120" w:rsidRPr="00283120" w:rsidRDefault="00D46883" w:rsidP="009878AE">
            <w:pPr>
              <w:jc w:val="left"/>
              <w:rPr>
                <w:rFonts w:ascii="宋体" w:eastAsia="宋体" w:hAnsi="宋体"/>
                <w:szCs w:val="21"/>
              </w:rPr>
            </w:pPr>
            <w:r>
              <w:rPr>
                <w:rFonts w:ascii="宋体" w:eastAsia="宋体" w:hAnsi="宋体" w:hint="eastAsia"/>
                <w:szCs w:val="21"/>
              </w:rPr>
              <w:t>湘潭大学春、秋季交换生项目</w:t>
            </w:r>
          </w:p>
        </w:tc>
      </w:tr>
      <w:tr w:rsidR="00DE7091" w:rsidTr="003342D4">
        <w:trPr>
          <w:cantSplit/>
          <w:tblHeader/>
        </w:trPr>
        <w:tc>
          <w:tcPr>
            <w:tcW w:w="817" w:type="dxa"/>
            <w:vAlign w:val="center"/>
          </w:tcPr>
          <w:p w:rsidR="00283120" w:rsidRPr="00283120" w:rsidRDefault="007C23D9" w:rsidP="00D47265">
            <w:pPr>
              <w:jc w:val="center"/>
              <w:rPr>
                <w:rFonts w:ascii="宋体" w:eastAsia="宋体" w:hAnsi="宋体"/>
                <w:szCs w:val="21"/>
              </w:rPr>
            </w:pPr>
            <w:r>
              <w:rPr>
                <w:rFonts w:ascii="宋体" w:eastAsia="宋体" w:hAnsi="宋体" w:hint="eastAsia"/>
                <w:szCs w:val="21"/>
              </w:rPr>
              <w:t>5</w:t>
            </w:r>
          </w:p>
        </w:tc>
        <w:tc>
          <w:tcPr>
            <w:tcW w:w="851" w:type="dxa"/>
            <w:vAlign w:val="center"/>
          </w:tcPr>
          <w:p w:rsidR="00283120" w:rsidRPr="00283120" w:rsidRDefault="000A182C" w:rsidP="008416D1">
            <w:pPr>
              <w:jc w:val="center"/>
              <w:rPr>
                <w:rFonts w:ascii="宋体" w:eastAsia="宋体" w:hAnsi="宋体"/>
                <w:szCs w:val="21"/>
              </w:rPr>
            </w:pPr>
            <w:r w:rsidRPr="00283120">
              <w:rPr>
                <w:rFonts w:ascii="宋体" w:eastAsia="宋体" w:hAnsi="宋体" w:hint="eastAsia"/>
                <w:szCs w:val="21"/>
              </w:rPr>
              <w:t>韩国</w:t>
            </w:r>
          </w:p>
        </w:tc>
        <w:tc>
          <w:tcPr>
            <w:tcW w:w="1417" w:type="dxa"/>
            <w:vAlign w:val="center"/>
          </w:tcPr>
          <w:p w:rsidR="00283120" w:rsidRPr="00283120" w:rsidRDefault="00283120" w:rsidP="008416D1">
            <w:pPr>
              <w:jc w:val="center"/>
              <w:rPr>
                <w:rFonts w:ascii="宋体" w:eastAsia="宋体" w:hAnsi="宋体"/>
                <w:szCs w:val="21"/>
              </w:rPr>
            </w:pPr>
            <w:r w:rsidRPr="00283120">
              <w:rPr>
                <w:rFonts w:ascii="宋体" w:eastAsia="宋体" w:hAnsi="宋体" w:hint="eastAsia"/>
                <w:szCs w:val="21"/>
              </w:rPr>
              <w:t>国立济州大学</w:t>
            </w:r>
          </w:p>
        </w:tc>
        <w:tc>
          <w:tcPr>
            <w:tcW w:w="1741" w:type="dxa"/>
            <w:vAlign w:val="center"/>
          </w:tcPr>
          <w:p w:rsidR="00283120" w:rsidRPr="00283120" w:rsidRDefault="002A7175" w:rsidP="009878AE">
            <w:pPr>
              <w:jc w:val="left"/>
              <w:rPr>
                <w:rFonts w:ascii="宋体" w:eastAsia="宋体" w:hAnsi="宋体"/>
                <w:szCs w:val="21"/>
              </w:rPr>
            </w:pPr>
            <w:r w:rsidRPr="00283120">
              <w:rPr>
                <w:rFonts w:ascii="宋体" w:eastAsia="宋体" w:hAnsi="宋体" w:hint="eastAsia"/>
                <w:szCs w:val="21"/>
              </w:rPr>
              <w:t>12个月</w:t>
            </w:r>
            <w:r>
              <w:rPr>
                <w:rFonts w:ascii="宋体" w:eastAsia="宋体" w:hAnsi="宋体" w:hint="eastAsia"/>
                <w:szCs w:val="21"/>
              </w:rPr>
              <w:t>本科交换生项目</w:t>
            </w:r>
          </w:p>
        </w:tc>
        <w:tc>
          <w:tcPr>
            <w:tcW w:w="2268" w:type="dxa"/>
            <w:vAlign w:val="center"/>
          </w:tcPr>
          <w:p w:rsidR="00283120" w:rsidRPr="00283120" w:rsidRDefault="002A7175" w:rsidP="009878AE">
            <w:pPr>
              <w:jc w:val="left"/>
              <w:rPr>
                <w:rFonts w:ascii="宋体" w:eastAsia="宋体" w:hAnsi="宋体"/>
                <w:szCs w:val="21"/>
              </w:rPr>
            </w:pPr>
            <w:r w:rsidRPr="00283120">
              <w:rPr>
                <w:rFonts w:ascii="宋体" w:eastAsia="宋体" w:hAnsi="宋体" w:hint="eastAsia"/>
                <w:color w:val="333333"/>
                <w:szCs w:val="21"/>
              </w:rPr>
              <w:t>本科二年级在校学生，专业不限</w:t>
            </w:r>
            <w:r>
              <w:rPr>
                <w:rFonts w:ascii="宋体" w:eastAsia="宋体" w:hAnsi="宋体" w:hint="eastAsia"/>
                <w:color w:val="333333"/>
                <w:szCs w:val="21"/>
              </w:rPr>
              <w:t>；</w:t>
            </w:r>
            <w:r w:rsidR="00283120" w:rsidRPr="00283120">
              <w:rPr>
                <w:rFonts w:ascii="宋体" w:eastAsia="宋体" w:hAnsi="宋体" w:hint="eastAsia"/>
                <w:szCs w:val="21"/>
              </w:rPr>
              <w:t>全校性选拔1名</w:t>
            </w:r>
          </w:p>
        </w:tc>
        <w:tc>
          <w:tcPr>
            <w:tcW w:w="2268" w:type="dxa"/>
            <w:vAlign w:val="center"/>
          </w:tcPr>
          <w:p w:rsidR="00283120" w:rsidRPr="00283120" w:rsidRDefault="00283120" w:rsidP="009878AE">
            <w:pPr>
              <w:jc w:val="left"/>
              <w:rPr>
                <w:rFonts w:ascii="宋体" w:eastAsia="宋体" w:hAnsi="宋体"/>
                <w:szCs w:val="21"/>
              </w:rPr>
            </w:pPr>
            <w:r w:rsidRPr="00283120">
              <w:rPr>
                <w:rFonts w:ascii="宋体" w:eastAsia="宋体" w:hAnsi="宋体" w:hint="eastAsia"/>
                <w:color w:val="333333"/>
                <w:szCs w:val="21"/>
              </w:rPr>
              <w:t>专业成绩优秀，具备较高韩语或英语水平，能听懂韩语或英语授课；</w:t>
            </w:r>
          </w:p>
        </w:tc>
        <w:tc>
          <w:tcPr>
            <w:tcW w:w="2693" w:type="dxa"/>
            <w:vAlign w:val="center"/>
          </w:tcPr>
          <w:p w:rsidR="00283120" w:rsidRPr="00283120" w:rsidRDefault="00283120" w:rsidP="009878AE">
            <w:pPr>
              <w:jc w:val="left"/>
              <w:rPr>
                <w:rFonts w:ascii="宋体" w:eastAsia="宋体" w:hAnsi="宋体"/>
                <w:szCs w:val="21"/>
              </w:rPr>
            </w:pPr>
            <w:r w:rsidRPr="00283120">
              <w:rPr>
                <w:rFonts w:ascii="宋体" w:eastAsia="宋体" w:hAnsi="宋体" w:hint="eastAsia"/>
                <w:color w:val="333333"/>
                <w:szCs w:val="21"/>
              </w:rPr>
              <w:t>交换学生出国前须向本校缴纳本年度学费、交流基金（</w:t>
            </w:r>
            <w:r w:rsidRPr="00283120">
              <w:rPr>
                <w:rFonts w:ascii="宋体" w:eastAsia="宋体" w:hAnsi="宋体" w:cs="Times New Roman"/>
                <w:color w:val="333333"/>
                <w:szCs w:val="21"/>
              </w:rPr>
              <w:t>18000</w:t>
            </w:r>
            <w:r w:rsidRPr="00283120">
              <w:rPr>
                <w:rFonts w:ascii="宋体" w:eastAsia="宋体" w:hAnsi="宋体" w:hint="eastAsia"/>
                <w:color w:val="333333"/>
                <w:szCs w:val="21"/>
              </w:rPr>
              <w:t>元</w:t>
            </w:r>
            <w:r w:rsidRPr="00283120">
              <w:rPr>
                <w:rFonts w:ascii="宋体" w:eastAsia="宋体" w:hAnsi="宋体" w:cs="Times New Roman"/>
                <w:color w:val="333333"/>
                <w:szCs w:val="21"/>
              </w:rPr>
              <w:t>/</w:t>
            </w:r>
            <w:r w:rsidRPr="00283120">
              <w:rPr>
                <w:rFonts w:ascii="宋体" w:eastAsia="宋体" w:hAnsi="宋体" w:hint="eastAsia"/>
                <w:color w:val="333333"/>
                <w:szCs w:val="21"/>
              </w:rPr>
              <w:t>年）。国立济州大学免收交换期间学费，其它费用自理。</w:t>
            </w:r>
          </w:p>
        </w:tc>
        <w:tc>
          <w:tcPr>
            <w:tcW w:w="1701" w:type="dxa"/>
            <w:tcBorders>
              <w:right w:val="single" w:sz="4" w:space="0" w:color="auto"/>
            </w:tcBorders>
            <w:vAlign w:val="center"/>
          </w:tcPr>
          <w:p w:rsidR="00283120" w:rsidRPr="00283120" w:rsidRDefault="008416D1" w:rsidP="009878AE">
            <w:pPr>
              <w:jc w:val="left"/>
              <w:rPr>
                <w:rFonts w:ascii="宋体" w:eastAsia="宋体" w:hAnsi="宋体"/>
                <w:szCs w:val="21"/>
              </w:rPr>
            </w:pPr>
            <w:r w:rsidRPr="00283120">
              <w:rPr>
                <w:rFonts w:ascii="宋体" w:eastAsia="宋体" w:hAnsi="宋体" w:hint="eastAsia"/>
                <w:szCs w:val="21"/>
              </w:rPr>
              <w:t>每年</w:t>
            </w:r>
            <w:r>
              <w:rPr>
                <w:rFonts w:ascii="宋体" w:eastAsia="宋体" w:hAnsi="宋体" w:hint="eastAsia"/>
                <w:szCs w:val="21"/>
              </w:rPr>
              <w:t>3月申请，9月派出</w:t>
            </w:r>
          </w:p>
        </w:tc>
        <w:tc>
          <w:tcPr>
            <w:tcW w:w="1134" w:type="dxa"/>
            <w:tcBorders>
              <w:left w:val="single" w:sz="4" w:space="0" w:color="auto"/>
            </w:tcBorders>
            <w:vAlign w:val="center"/>
          </w:tcPr>
          <w:p w:rsidR="00283120" w:rsidRPr="00283120" w:rsidRDefault="00D46883" w:rsidP="009878AE">
            <w:pPr>
              <w:jc w:val="left"/>
              <w:rPr>
                <w:rFonts w:ascii="宋体" w:eastAsia="宋体" w:hAnsi="宋体"/>
                <w:szCs w:val="21"/>
              </w:rPr>
            </w:pPr>
            <w:r>
              <w:rPr>
                <w:rFonts w:ascii="宋体" w:eastAsia="宋体" w:hAnsi="宋体" w:hint="eastAsia"/>
                <w:szCs w:val="21"/>
              </w:rPr>
              <w:t>湘潭大学春、秋季交换生项目</w:t>
            </w:r>
          </w:p>
        </w:tc>
      </w:tr>
      <w:tr w:rsidR="00DE7091" w:rsidTr="003342D4">
        <w:trPr>
          <w:cantSplit/>
          <w:tblHeader/>
        </w:trPr>
        <w:tc>
          <w:tcPr>
            <w:tcW w:w="817" w:type="dxa"/>
            <w:vAlign w:val="center"/>
          </w:tcPr>
          <w:p w:rsidR="00283120" w:rsidRPr="00283120" w:rsidRDefault="007C23D9" w:rsidP="00D47265">
            <w:pPr>
              <w:jc w:val="center"/>
              <w:rPr>
                <w:rFonts w:ascii="宋体" w:eastAsia="宋体" w:hAnsi="宋体"/>
                <w:szCs w:val="21"/>
              </w:rPr>
            </w:pPr>
            <w:r>
              <w:rPr>
                <w:rFonts w:ascii="宋体" w:eastAsia="宋体" w:hAnsi="宋体" w:hint="eastAsia"/>
                <w:szCs w:val="21"/>
              </w:rPr>
              <w:t>6</w:t>
            </w:r>
          </w:p>
        </w:tc>
        <w:tc>
          <w:tcPr>
            <w:tcW w:w="851" w:type="dxa"/>
            <w:vAlign w:val="center"/>
          </w:tcPr>
          <w:p w:rsidR="00283120" w:rsidRPr="00283120" w:rsidRDefault="000A182C" w:rsidP="008416D1">
            <w:pPr>
              <w:jc w:val="center"/>
              <w:rPr>
                <w:rFonts w:ascii="宋体" w:eastAsia="宋体" w:hAnsi="宋体"/>
                <w:szCs w:val="21"/>
              </w:rPr>
            </w:pPr>
            <w:r w:rsidRPr="00283120">
              <w:rPr>
                <w:rFonts w:ascii="宋体" w:eastAsia="宋体" w:hAnsi="宋体" w:hint="eastAsia"/>
                <w:szCs w:val="21"/>
              </w:rPr>
              <w:t>韩国</w:t>
            </w:r>
          </w:p>
        </w:tc>
        <w:tc>
          <w:tcPr>
            <w:tcW w:w="1417" w:type="dxa"/>
            <w:vAlign w:val="center"/>
          </w:tcPr>
          <w:p w:rsidR="00283120" w:rsidRPr="00283120" w:rsidRDefault="008416D1" w:rsidP="008416D1">
            <w:pPr>
              <w:jc w:val="center"/>
              <w:rPr>
                <w:rFonts w:ascii="宋体" w:eastAsia="宋体" w:hAnsi="宋体"/>
                <w:szCs w:val="21"/>
              </w:rPr>
            </w:pPr>
            <w:r>
              <w:rPr>
                <w:rFonts w:ascii="宋体" w:eastAsia="宋体" w:hAnsi="宋体" w:hint="eastAsia"/>
                <w:szCs w:val="21"/>
              </w:rPr>
              <w:t>国立</w:t>
            </w:r>
            <w:r w:rsidR="00283120" w:rsidRPr="00283120">
              <w:rPr>
                <w:rFonts w:ascii="宋体" w:eastAsia="宋体" w:hAnsi="宋体" w:hint="eastAsia"/>
                <w:szCs w:val="21"/>
              </w:rPr>
              <w:t>公州大学</w:t>
            </w:r>
          </w:p>
        </w:tc>
        <w:tc>
          <w:tcPr>
            <w:tcW w:w="1741" w:type="dxa"/>
            <w:vAlign w:val="center"/>
          </w:tcPr>
          <w:p w:rsidR="00283120" w:rsidRPr="00283120" w:rsidRDefault="002A7175" w:rsidP="009878AE">
            <w:pPr>
              <w:jc w:val="left"/>
              <w:rPr>
                <w:rFonts w:ascii="宋体" w:eastAsia="宋体" w:hAnsi="宋体"/>
                <w:szCs w:val="21"/>
              </w:rPr>
            </w:pPr>
            <w:r w:rsidRPr="00283120">
              <w:rPr>
                <w:rFonts w:ascii="宋体" w:eastAsia="宋体" w:hAnsi="宋体" w:hint="eastAsia"/>
                <w:szCs w:val="21"/>
              </w:rPr>
              <w:t>12个月</w:t>
            </w:r>
            <w:r>
              <w:rPr>
                <w:rFonts w:ascii="宋体" w:eastAsia="宋体" w:hAnsi="宋体" w:hint="eastAsia"/>
                <w:szCs w:val="21"/>
              </w:rPr>
              <w:t>本科交换生项目</w:t>
            </w:r>
          </w:p>
        </w:tc>
        <w:tc>
          <w:tcPr>
            <w:tcW w:w="2268" w:type="dxa"/>
            <w:vAlign w:val="center"/>
          </w:tcPr>
          <w:p w:rsidR="00283120" w:rsidRPr="00283120" w:rsidRDefault="002A7175" w:rsidP="009878AE">
            <w:pPr>
              <w:jc w:val="left"/>
              <w:rPr>
                <w:rFonts w:ascii="宋体" w:eastAsia="宋体" w:hAnsi="宋体"/>
                <w:szCs w:val="21"/>
              </w:rPr>
            </w:pPr>
            <w:r>
              <w:rPr>
                <w:rFonts w:hint="eastAsia"/>
                <w:color w:val="333333"/>
              </w:rPr>
              <w:t>本科二年级在校学生以及硕士研究生一年级学生，专业不限；</w:t>
            </w:r>
            <w:r w:rsidR="008416D1" w:rsidRPr="00283120">
              <w:rPr>
                <w:rFonts w:ascii="宋体" w:eastAsia="宋体" w:hAnsi="宋体" w:hint="eastAsia"/>
                <w:szCs w:val="21"/>
              </w:rPr>
              <w:t>全校性选拔</w:t>
            </w:r>
            <w:r w:rsidR="008416D1">
              <w:rPr>
                <w:rFonts w:ascii="宋体" w:eastAsia="宋体" w:hAnsi="宋体" w:hint="eastAsia"/>
                <w:szCs w:val="21"/>
              </w:rPr>
              <w:t>3</w:t>
            </w:r>
            <w:r w:rsidR="008416D1" w:rsidRPr="00283120">
              <w:rPr>
                <w:rFonts w:ascii="宋体" w:eastAsia="宋体" w:hAnsi="宋体" w:hint="eastAsia"/>
                <w:szCs w:val="21"/>
              </w:rPr>
              <w:t>名</w:t>
            </w:r>
          </w:p>
        </w:tc>
        <w:tc>
          <w:tcPr>
            <w:tcW w:w="2268" w:type="dxa"/>
            <w:vAlign w:val="center"/>
          </w:tcPr>
          <w:p w:rsidR="00283120" w:rsidRPr="00283120" w:rsidRDefault="008416D1" w:rsidP="009878AE">
            <w:pPr>
              <w:jc w:val="left"/>
              <w:rPr>
                <w:rFonts w:ascii="宋体" w:eastAsia="宋体" w:hAnsi="宋体"/>
                <w:szCs w:val="21"/>
              </w:rPr>
            </w:pPr>
            <w:r>
              <w:rPr>
                <w:rFonts w:hint="eastAsia"/>
                <w:color w:val="333333"/>
              </w:rPr>
              <w:t>专业成绩优秀，具备较高韩语或英语水平，能听懂韩语或英语授课</w:t>
            </w:r>
          </w:p>
        </w:tc>
        <w:tc>
          <w:tcPr>
            <w:tcW w:w="2693" w:type="dxa"/>
            <w:vAlign w:val="center"/>
          </w:tcPr>
          <w:p w:rsidR="00283120" w:rsidRPr="00283120" w:rsidRDefault="008416D1" w:rsidP="009878AE">
            <w:pPr>
              <w:jc w:val="left"/>
              <w:rPr>
                <w:rFonts w:ascii="宋体" w:eastAsia="宋体" w:hAnsi="宋体"/>
                <w:szCs w:val="21"/>
              </w:rPr>
            </w:pPr>
            <w:r>
              <w:rPr>
                <w:rFonts w:hint="eastAsia"/>
                <w:color w:val="333333"/>
              </w:rPr>
              <w:t>交换学生出国前须向本校缴纳本年度学费、交流基金（</w:t>
            </w:r>
            <w:r>
              <w:rPr>
                <w:rFonts w:ascii="Times New Roman" w:hAnsi="Times New Roman" w:cs="Times New Roman"/>
                <w:color w:val="333333"/>
              </w:rPr>
              <w:t>18000</w:t>
            </w:r>
            <w:r>
              <w:rPr>
                <w:rFonts w:hint="eastAsia"/>
                <w:color w:val="333333"/>
              </w:rPr>
              <w:t>元</w:t>
            </w:r>
            <w:r>
              <w:rPr>
                <w:rFonts w:ascii="Times New Roman" w:hAnsi="Times New Roman" w:cs="Times New Roman"/>
                <w:color w:val="333333"/>
              </w:rPr>
              <w:t>/</w:t>
            </w:r>
            <w:r>
              <w:rPr>
                <w:rFonts w:hint="eastAsia"/>
                <w:color w:val="333333"/>
              </w:rPr>
              <w:t>年）。国立公州大学免收交换期间学费，其它费用自理。</w:t>
            </w:r>
          </w:p>
        </w:tc>
        <w:tc>
          <w:tcPr>
            <w:tcW w:w="1701" w:type="dxa"/>
            <w:tcBorders>
              <w:right w:val="single" w:sz="4" w:space="0" w:color="auto"/>
            </w:tcBorders>
            <w:vAlign w:val="center"/>
          </w:tcPr>
          <w:p w:rsidR="00283120" w:rsidRPr="00283120" w:rsidRDefault="008416D1" w:rsidP="009878AE">
            <w:pPr>
              <w:jc w:val="left"/>
              <w:rPr>
                <w:rFonts w:ascii="宋体" w:eastAsia="宋体" w:hAnsi="宋体"/>
                <w:szCs w:val="21"/>
              </w:rPr>
            </w:pPr>
            <w:r w:rsidRPr="00283120">
              <w:rPr>
                <w:rFonts w:ascii="宋体" w:eastAsia="宋体" w:hAnsi="宋体" w:hint="eastAsia"/>
                <w:szCs w:val="21"/>
              </w:rPr>
              <w:t>每年</w:t>
            </w:r>
            <w:r>
              <w:rPr>
                <w:rFonts w:ascii="宋体" w:eastAsia="宋体" w:hAnsi="宋体" w:hint="eastAsia"/>
                <w:szCs w:val="21"/>
              </w:rPr>
              <w:t>3月申请，9月派出</w:t>
            </w:r>
          </w:p>
        </w:tc>
        <w:tc>
          <w:tcPr>
            <w:tcW w:w="1134" w:type="dxa"/>
            <w:tcBorders>
              <w:left w:val="single" w:sz="4" w:space="0" w:color="auto"/>
            </w:tcBorders>
            <w:vAlign w:val="center"/>
          </w:tcPr>
          <w:p w:rsidR="00283120" w:rsidRPr="00283120" w:rsidRDefault="00D46883" w:rsidP="009878AE">
            <w:pPr>
              <w:jc w:val="left"/>
              <w:rPr>
                <w:rFonts w:ascii="宋体" w:eastAsia="宋体" w:hAnsi="宋体"/>
                <w:szCs w:val="21"/>
              </w:rPr>
            </w:pPr>
            <w:r>
              <w:rPr>
                <w:rFonts w:ascii="宋体" w:eastAsia="宋体" w:hAnsi="宋体" w:hint="eastAsia"/>
                <w:szCs w:val="21"/>
              </w:rPr>
              <w:t>湘潭大学春、秋季交换生项目</w:t>
            </w:r>
          </w:p>
        </w:tc>
      </w:tr>
      <w:tr w:rsidR="00DE7091" w:rsidTr="003342D4">
        <w:trPr>
          <w:cantSplit/>
          <w:tblHeader/>
        </w:trPr>
        <w:tc>
          <w:tcPr>
            <w:tcW w:w="817" w:type="dxa"/>
            <w:vAlign w:val="center"/>
          </w:tcPr>
          <w:p w:rsidR="00283120" w:rsidRPr="00C57C8D" w:rsidRDefault="007C23D9" w:rsidP="00D47265">
            <w:pPr>
              <w:jc w:val="center"/>
              <w:rPr>
                <w:sz w:val="18"/>
                <w:szCs w:val="18"/>
              </w:rPr>
            </w:pPr>
            <w:r>
              <w:rPr>
                <w:rFonts w:hint="eastAsia"/>
                <w:sz w:val="18"/>
                <w:szCs w:val="18"/>
              </w:rPr>
              <w:t>7</w:t>
            </w:r>
          </w:p>
        </w:tc>
        <w:tc>
          <w:tcPr>
            <w:tcW w:w="851" w:type="dxa"/>
            <w:vAlign w:val="center"/>
          </w:tcPr>
          <w:p w:rsidR="00283120" w:rsidRPr="00C57C8D" w:rsidRDefault="000A182C" w:rsidP="008416D1">
            <w:pPr>
              <w:jc w:val="center"/>
              <w:rPr>
                <w:sz w:val="18"/>
                <w:szCs w:val="18"/>
              </w:rPr>
            </w:pPr>
            <w:r w:rsidRPr="00283120">
              <w:rPr>
                <w:rFonts w:ascii="宋体" w:eastAsia="宋体" w:hAnsi="宋体" w:hint="eastAsia"/>
                <w:szCs w:val="21"/>
              </w:rPr>
              <w:t>韩国</w:t>
            </w:r>
          </w:p>
        </w:tc>
        <w:tc>
          <w:tcPr>
            <w:tcW w:w="1417" w:type="dxa"/>
            <w:vAlign w:val="center"/>
          </w:tcPr>
          <w:p w:rsidR="00283120" w:rsidRPr="00C57C8D" w:rsidRDefault="008416D1" w:rsidP="008416D1">
            <w:pPr>
              <w:jc w:val="center"/>
              <w:rPr>
                <w:sz w:val="18"/>
                <w:szCs w:val="18"/>
              </w:rPr>
            </w:pPr>
            <w:r>
              <w:rPr>
                <w:rFonts w:ascii="宋体" w:eastAsia="宋体" w:hAnsi="宋体" w:hint="eastAsia"/>
                <w:szCs w:val="21"/>
              </w:rPr>
              <w:t>国立</w:t>
            </w:r>
            <w:r w:rsidRPr="00283120">
              <w:rPr>
                <w:rFonts w:ascii="宋体" w:eastAsia="宋体" w:hAnsi="宋体" w:hint="eastAsia"/>
                <w:szCs w:val="21"/>
              </w:rPr>
              <w:t>亚洲大学</w:t>
            </w:r>
          </w:p>
        </w:tc>
        <w:tc>
          <w:tcPr>
            <w:tcW w:w="1741" w:type="dxa"/>
            <w:vAlign w:val="center"/>
          </w:tcPr>
          <w:p w:rsidR="00283120" w:rsidRPr="00C57C8D" w:rsidRDefault="002A7175" w:rsidP="009878AE">
            <w:pPr>
              <w:jc w:val="left"/>
              <w:rPr>
                <w:sz w:val="18"/>
                <w:szCs w:val="18"/>
              </w:rPr>
            </w:pPr>
            <w:r w:rsidRPr="00283120">
              <w:rPr>
                <w:rFonts w:ascii="宋体" w:eastAsia="宋体" w:hAnsi="宋体" w:hint="eastAsia"/>
                <w:szCs w:val="21"/>
              </w:rPr>
              <w:t>12个月</w:t>
            </w:r>
            <w:r>
              <w:rPr>
                <w:rFonts w:ascii="宋体" w:eastAsia="宋体" w:hAnsi="宋体" w:hint="eastAsia"/>
                <w:szCs w:val="21"/>
              </w:rPr>
              <w:t>本科交换生项目</w:t>
            </w:r>
          </w:p>
        </w:tc>
        <w:tc>
          <w:tcPr>
            <w:tcW w:w="2268" w:type="dxa"/>
            <w:vAlign w:val="center"/>
          </w:tcPr>
          <w:p w:rsidR="00283120" w:rsidRPr="00C57C8D" w:rsidRDefault="002A7175" w:rsidP="009878AE">
            <w:pPr>
              <w:jc w:val="left"/>
              <w:rPr>
                <w:sz w:val="18"/>
                <w:szCs w:val="18"/>
              </w:rPr>
            </w:pPr>
            <w:r>
              <w:rPr>
                <w:rFonts w:hint="eastAsia"/>
                <w:color w:val="333333"/>
              </w:rPr>
              <w:t>本科二年级及硕士一年级在校学生，专业不限；</w:t>
            </w:r>
            <w:r w:rsidR="008416D1" w:rsidRPr="00283120">
              <w:rPr>
                <w:rFonts w:ascii="宋体" w:eastAsia="宋体" w:hAnsi="宋体" w:hint="eastAsia"/>
                <w:szCs w:val="21"/>
              </w:rPr>
              <w:t>全校性选拔</w:t>
            </w:r>
            <w:r w:rsidR="008416D1">
              <w:rPr>
                <w:rFonts w:ascii="宋体" w:eastAsia="宋体" w:hAnsi="宋体" w:hint="eastAsia"/>
                <w:szCs w:val="21"/>
              </w:rPr>
              <w:t>5</w:t>
            </w:r>
            <w:r w:rsidR="008416D1" w:rsidRPr="00283120">
              <w:rPr>
                <w:rFonts w:ascii="宋体" w:eastAsia="宋体" w:hAnsi="宋体" w:hint="eastAsia"/>
                <w:szCs w:val="21"/>
              </w:rPr>
              <w:t>名</w:t>
            </w:r>
          </w:p>
        </w:tc>
        <w:tc>
          <w:tcPr>
            <w:tcW w:w="2268" w:type="dxa"/>
            <w:vAlign w:val="center"/>
          </w:tcPr>
          <w:p w:rsidR="00283120" w:rsidRPr="00C57C8D" w:rsidRDefault="008416D1" w:rsidP="009878AE">
            <w:pPr>
              <w:jc w:val="left"/>
              <w:rPr>
                <w:sz w:val="18"/>
                <w:szCs w:val="18"/>
              </w:rPr>
            </w:pPr>
            <w:r>
              <w:rPr>
                <w:rFonts w:hint="eastAsia"/>
                <w:color w:val="333333"/>
              </w:rPr>
              <w:t>专业成绩优秀，具备较高韩语或英语水平，能听懂韩语或英语授课</w:t>
            </w:r>
          </w:p>
        </w:tc>
        <w:tc>
          <w:tcPr>
            <w:tcW w:w="2693" w:type="dxa"/>
            <w:vAlign w:val="center"/>
          </w:tcPr>
          <w:p w:rsidR="00283120" w:rsidRPr="00C57C8D" w:rsidRDefault="008416D1" w:rsidP="009878AE">
            <w:pPr>
              <w:jc w:val="left"/>
              <w:rPr>
                <w:sz w:val="18"/>
                <w:szCs w:val="18"/>
              </w:rPr>
            </w:pPr>
            <w:r>
              <w:rPr>
                <w:rFonts w:hint="eastAsia"/>
                <w:color w:val="333333"/>
              </w:rPr>
              <w:t>交换学生出国前须向本校缴纳本年度学费、在韩住宿费、交流基金</w:t>
            </w:r>
            <w:r>
              <w:rPr>
                <w:rFonts w:ascii="Times New Roman" w:hint="eastAsia"/>
                <w:color w:val="333333"/>
              </w:rPr>
              <w:t>（</w:t>
            </w:r>
            <w:r>
              <w:rPr>
                <w:rFonts w:ascii="Times New Roman" w:hAnsi="Times New Roman" w:cs="Times New Roman"/>
                <w:color w:val="333333"/>
              </w:rPr>
              <w:t>18000</w:t>
            </w:r>
            <w:r>
              <w:rPr>
                <w:rFonts w:ascii="Times New Roman" w:hint="eastAsia"/>
                <w:color w:val="333333"/>
              </w:rPr>
              <w:t>元</w:t>
            </w:r>
            <w:r>
              <w:rPr>
                <w:rFonts w:ascii="Times New Roman" w:hAnsi="Times New Roman" w:cs="Times New Roman"/>
                <w:color w:val="333333"/>
              </w:rPr>
              <w:t>/</w:t>
            </w:r>
            <w:r>
              <w:rPr>
                <w:rFonts w:ascii="Times New Roman" w:hint="eastAsia"/>
                <w:color w:val="333333"/>
              </w:rPr>
              <w:t>年），向亚洲大学缴纳</w:t>
            </w:r>
            <w:r>
              <w:rPr>
                <w:rFonts w:ascii="Times New Roman" w:hAnsi="Times New Roman" w:cs="Times New Roman"/>
                <w:color w:val="333333"/>
              </w:rPr>
              <w:t>50%</w:t>
            </w:r>
            <w:r>
              <w:rPr>
                <w:rFonts w:ascii="Times New Roman" w:hint="eastAsia"/>
                <w:color w:val="333333"/>
              </w:rPr>
              <w:t>学费，其他费用自理。</w:t>
            </w:r>
          </w:p>
        </w:tc>
        <w:tc>
          <w:tcPr>
            <w:tcW w:w="1701" w:type="dxa"/>
            <w:tcBorders>
              <w:right w:val="single" w:sz="4" w:space="0" w:color="auto"/>
            </w:tcBorders>
            <w:vAlign w:val="center"/>
          </w:tcPr>
          <w:p w:rsidR="00283120" w:rsidRPr="00C57C8D" w:rsidRDefault="008416D1" w:rsidP="009878AE">
            <w:pPr>
              <w:jc w:val="left"/>
              <w:rPr>
                <w:sz w:val="18"/>
                <w:szCs w:val="18"/>
              </w:rPr>
            </w:pPr>
            <w:r w:rsidRPr="00283120">
              <w:rPr>
                <w:rFonts w:ascii="宋体" w:eastAsia="宋体" w:hAnsi="宋体" w:hint="eastAsia"/>
                <w:szCs w:val="21"/>
              </w:rPr>
              <w:t>每年</w:t>
            </w:r>
            <w:r>
              <w:rPr>
                <w:rFonts w:ascii="宋体" w:eastAsia="宋体" w:hAnsi="宋体" w:hint="eastAsia"/>
                <w:szCs w:val="21"/>
              </w:rPr>
              <w:t>3月申请，9月派出</w:t>
            </w:r>
          </w:p>
        </w:tc>
        <w:tc>
          <w:tcPr>
            <w:tcW w:w="1134" w:type="dxa"/>
            <w:tcBorders>
              <w:left w:val="single" w:sz="4" w:space="0" w:color="auto"/>
            </w:tcBorders>
            <w:vAlign w:val="center"/>
          </w:tcPr>
          <w:p w:rsidR="00283120" w:rsidRPr="00C57C8D" w:rsidRDefault="00D46883" w:rsidP="009878AE">
            <w:pPr>
              <w:jc w:val="left"/>
              <w:rPr>
                <w:sz w:val="18"/>
                <w:szCs w:val="18"/>
              </w:rPr>
            </w:pPr>
            <w:r>
              <w:rPr>
                <w:rFonts w:ascii="宋体" w:eastAsia="宋体" w:hAnsi="宋体" w:hint="eastAsia"/>
                <w:szCs w:val="21"/>
              </w:rPr>
              <w:t>湘潭大学春、秋季交换生项目</w:t>
            </w:r>
          </w:p>
        </w:tc>
      </w:tr>
      <w:tr w:rsidR="00903A5E" w:rsidTr="003342D4">
        <w:trPr>
          <w:cantSplit/>
          <w:tblHeader/>
        </w:trPr>
        <w:tc>
          <w:tcPr>
            <w:tcW w:w="817" w:type="dxa"/>
            <w:vAlign w:val="center"/>
          </w:tcPr>
          <w:p w:rsidR="00903A5E" w:rsidRDefault="00903A5E" w:rsidP="00D47265">
            <w:pPr>
              <w:jc w:val="center"/>
              <w:rPr>
                <w:rFonts w:hint="eastAsia"/>
                <w:sz w:val="18"/>
                <w:szCs w:val="18"/>
              </w:rPr>
            </w:pPr>
            <w:r>
              <w:rPr>
                <w:rFonts w:hint="eastAsia"/>
                <w:sz w:val="18"/>
                <w:szCs w:val="18"/>
              </w:rPr>
              <w:lastRenderedPageBreak/>
              <w:t>8</w:t>
            </w:r>
          </w:p>
        </w:tc>
        <w:tc>
          <w:tcPr>
            <w:tcW w:w="851" w:type="dxa"/>
            <w:vAlign w:val="center"/>
          </w:tcPr>
          <w:p w:rsidR="00903A5E" w:rsidRPr="00283120" w:rsidRDefault="00903A5E" w:rsidP="008416D1">
            <w:pPr>
              <w:jc w:val="center"/>
              <w:rPr>
                <w:rFonts w:ascii="宋体" w:eastAsia="宋体" w:hAnsi="宋体" w:hint="eastAsia"/>
                <w:szCs w:val="21"/>
              </w:rPr>
            </w:pPr>
            <w:r>
              <w:rPr>
                <w:rFonts w:ascii="宋体" w:eastAsia="宋体" w:hAnsi="宋体" w:hint="eastAsia"/>
                <w:szCs w:val="21"/>
              </w:rPr>
              <w:t>澳大利亚</w:t>
            </w:r>
          </w:p>
        </w:tc>
        <w:tc>
          <w:tcPr>
            <w:tcW w:w="1417" w:type="dxa"/>
            <w:vAlign w:val="center"/>
          </w:tcPr>
          <w:p w:rsidR="00903A5E" w:rsidRDefault="00903A5E" w:rsidP="008416D1">
            <w:pPr>
              <w:jc w:val="center"/>
              <w:rPr>
                <w:rFonts w:ascii="宋体" w:eastAsia="宋体" w:hAnsi="宋体" w:hint="eastAsia"/>
                <w:szCs w:val="21"/>
              </w:rPr>
            </w:pPr>
            <w:r>
              <w:rPr>
                <w:rFonts w:ascii="宋体" w:eastAsia="宋体" w:hAnsi="宋体" w:hint="eastAsia"/>
                <w:szCs w:val="21"/>
              </w:rPr>
              <w:t>堪培拉大学</w:t>
            </w:r>
          </w:p>
        </w:tc>
        <w:tc>
          <w:tcPr>
            <w:tcW w:w="1741" w:type="dxa"/>
            <w:vAlign w:val="center"/>
          </w:tcPr>
          <w:p w:rsidR="00903A5E" w:rsidRPr="00283120" w:rsidRDefault="00903A5E" w:rsidP="009878AE">
            <w:pPr>
              <w:jc w:val="left"/>
              <w:rPr>
                <w:rFonts w:ascii="宋体" w:eastAsia="宋体" w:hAnsi="宋体" w:hint="eastAsia"/>
                <w:szCs w:val="21"/>
              </w:rPr>
            </w:pPr>
            <w:r w:rsidRPr="00903A5E">
              <w:rPr>
                <w:rFonts w:ascii="宋体" w:eastAsia="宋体" w:hAnsi="宋体" w:hint="eastAsia"/>
                <w:szCs w:val="21"/>
              </w:rPr>
              <w:t>1+2的组合形式（1年堪培拉大学交换生项目+2年硕士学位项目）</w:t>
            </w:r>
          </w:p>
        </w:tc>
        <w:tc>
          <w:tcPr>
            <w:tcW w:w="2268" w:type="dxa"/>
            <w:vAlign w:val="center"/>
          </w:tcPr>
          <w:p w:rsidR="00903A5E" w:rsidRPr="00903A5E" w:rsidRDefault="00903A5E" w:rsidP="00903A5E">
            <w:pPr>
              <w:jc w:val="left"/>
              <w:rPr>
                <w:rFonts w:ascii="宋体" w:eastAsia="宋体" w:hAnsi="宋体" w:hint="eastAsia"/>
                <w:szCs w:val="21"/>
              </w:rPr>
            </w:pPr>
            <w:r w:rsidRPr="00903A5E">
              <w:rPr>
                <w:rFonts w:ascii="宋体" w:eastAsia="宋体" w:hAnsi="宋体" w:hint="eastAsia"/>
                <w:szCs w:val="21"/>
              </w:rPr>
              <w:t>本科大三学生</w:t>
            </w:r>
          </w:p>
        </w:tc>
        <w:tc>
          <w:tcPr>
            <w:tcW w:w="2268" w:type="dxa"/>
            <w:vAlign w:val="center"/>
          </w:tcPr>
          <w:p w:rsidR="00903A5E" w:rsidRDefault="00903A5E" w:rsidP="009878AE">
            <w:pPr>
              <w:jc w:val="left"/>
              <w:rPr>
                <w:rFonts w:hint="eastAsia"/>
                <w:color w:val="333333"/>
              </w:rPr>
            </w:pPr>
            <w:r w:rsidRPr="00903A5E">
              <w:rPr>
                <w:rFonts w:hint="eastAsia"/>
                <w:color w:val="333333"/>
              </w:rPr>
              <w:t>原则上要求雅思</w:t>
            </w:r>
            <w:r w:rsidRPr="00903A5E">
              <w:rPr>
                <w:rFonts w:hint="eastAsia"/>
                <w:color w:val="333333"/>
              </w:rPr>
              <w:t>6.0</w:t>
            </w:r>
            <w:r w:rsidRPr="00903A5E">
              <w:rPr>
                <w:rFonts w:hint="eastAsia"/>
                <w:color w:val="333333"/>
              </w:rPr>
              <w:t>或</w:t>
            </w:r>
            <w:r w:rsidRPr="00903A5E">
              <w:rPr>
                <w:rFonts w:hint="eastAsia"/>
                <w:color w:val="333333"/>
              </w:rPr>
              <w:t>5.5</w:t>
            </w:r>
            <w:r w:rsidRPr="00903A5E">
              <w:rPr>
                <w:rFonts w:hint="eastAsia"/>
                <w:color w:val="333333"/>
              </w:rPr>
              <w:t>；如果截止到</w:t>
            </w:r>
            <w:r w:rsidRPr="00903A5E">
              <w:rPr>
                <w:rFonts w:hint="eastAsia"/>
                <w:color w:val="333333"/>
              </w:rPr>
              <w:t>2016</w:t>
            </w:r>
            <w:r w:rsidRPr="00903A5E">
              <w:rPr>
                <w:rFonts w:hint="eastAsia"/>
                <w:color w:val="333333"/>
              </w:rPr>
              <w:t>年</w:t>
            </w:r>
            <w:r w:rsidRPr="00903A5E">
              <w:rPr>
                <w:rFonts w:hint="eastAsia"/>
                <w:color w:val="333333"/>
              </w:rPr>
              <w:t>12</w:t>
            </w:r>
            <w:r w:rsidRPr="00903A5E">
              <w:rPr>
                <w:rFonts w:hint="eastAsia"/>
                <w:color w:val="333333"/>
              </w:rPr>
              <w:t>月前参加了至少</w:t>
            </w:r>
            <w:r w:rsidRPr="00903A5E">
              <w:rPr>
                <w:rFonts w:hint="eastAsia"/>
                <w:color w:val="333333"/>
              </w:rPr>
              <w:t>20</w:t>
            </w:r>
            <w:r w:rsidRPr="00903A5E">
              <w:rPr>
                <w:rFonts w:hint="eastAsia"/>
                <w:color w:val="333333"/>
              </w:rPr>
              <w:t>周的英语学习培训，语言申请条件可放宽，此次可不提供雅思成绩；未提供雅思成绩的，可由澳大利亚堪培拉大学提供语言考核作为证明。</w:t>
            </w:r>
          </w:p>
        </w:tc>
        <w:tc>
          <w:tcPr>
            <w:tcW w:w="2693" w:type="dxa"/>
            <w:vAlign w:val="center"/>
          </w:tcPr>
          <w:p w:rsidR="00903A5E" w:rsidRDefault="00903A5E" w:rsidP="009878AE">
            <w:pPr>
              <w:jc w:val="left"/>
              <w:rPr>
                <w:rFonts w:hint="eastAsia"/>
                <w:color w:val="333333"/>
              </w:rPr>
            </w:pPr>
            <w:r w:rsidRPr="00903A5E">
              <w:rPr>
                <w:rFonts w:hint="eastAsia"/>
                <w:color w:val="333333"/>
              </w:rPr>
              <w:t>国外培养阶段收费参考标准。此项目分两阶段收费：堪培拉大学第</w:t>
            </w:r>
            <w:r w:rsidRPr="00903A5E">
              <w:rPr>
                <w:rFonts w:hint="eastAsia"/>
                <w:color w:val="333333"/>
              </w:rPr>
              <w:t>4</w:t>
            </w:r>
            <w:r w:rsidRPr="00903A5E">
              <w:rPr>
                <w:rFonts w:hint="eastAsia"/>
                <w:color w:val="333333"/>
              </w:rPr>
              <w:t>年交换生阶段，学费为</w:t>
            </w:r>
            <w:r w:rsidRPr="00903A5E">
              <w:rPr>
                <w:rFonts w:hint="eastAsia"/>
                <w:color w:val="333333"/>
              </w:rPr>
              <w:t>17000</w:t>
            </w:r>
            <w:r w:rsidRPr="00903A5E">
              <w:rPr>
                <w:rFonts w:hint="eastAsia"/>
                <w:color w:val="333333"/>
              </w:rPr>
              <w:t>澳元</w:t>
            </w:r>
            <w:r w:rsidRPr="00903A5E">
              <w:rPr>
                <w:rFonts w:hint="eastAsia"/>
                <w:color w:val="333333"/>
              </w:rPr>
              <w:t>/</w:t>
            </w:r>
            <w:r w:rsidRPr="00903A5E">
              <w:rPr>
                <w:rFonts w:hint="eastAsia"/>
                <w:color w:val="333333"/>
              </w:rPr>
              <w:t>年，硕士学位阶段约为</w:t>
            </w:r>
            <w:r w:rsidRPr="00903A5E">
              <w:rPr>
                <w:rFonts w:hint="eastAsia"/>
                <w:color w:val="333333"/>
              </w:rPr>
              <w:t>26000-27000</w:t>
            </w:r>
            <w:r w:rsidRPr="00903A5E">
              <w:rPr>
                <w:rFonts w:hint="eastAsia"/>
                <w:color w:val="333333"/>
              </w:rPr>
              <w:t>澳元</w:t>
            </w:r>
            <w:r w:rsidRPr="00903A5E">
              <w:rPr>
                <w:rFonts w:hint="eastAsia"/>
                <w:color w:val="333333"/>
              </w:rPr>
              <w:t>/</w:t>
            </w:r>
            <w:r w:rsidRPr="00903A5E">
              <w:rPr>
                <w:rFonts w:hint="eastAsia"/>
                <w:color w:val="333333"/>
              </w:rPr>
              <w:t>年；以上费用为目前的收费标准，可能稍有浮动。生活费：约为</w:t>
            </w:r>
            <w:r w:rsidRPr="00903A5E">
              <w:rPr>
                <w:rFonts w:hint="eastAsia"/>
                <w:color w:val="333333"/>
              </w:rPr>
              <w:t>12000</w:t>
            </w:r>
            <w:r w:rsidRPr="00903A5E">
              <w:rPr>
                <w:rFonts w:hint="eastAsia"/>
                <w:color w:val="333333"/>
              </w:rPr>
              <w:t>澳元</w:t>
            </w:r>
            <w:r w:rsidRPr="00903A5E">
              <w:rPr>
                <w:rFonts w:hint="eastAsia"/>
                <w:color w:val="333333"/>
              </w:rPr>
              <w:t>/</w:t>
            </w:r>
            <w:r w:rsidRPr="00903A5E">
              <w:rPr>
                <w:rFonts w:hint="eastAsia"/>
                <w:color w:val="333333"/>
              </w:rPr>
              <w:t>年；具体学费标准参照湘潭大学与堪培拉大学协议内容。</w:t>
            </w:r>
          </w:p>
        </w:tc>
        <w:tc>
          <w:tcPr>
            <w:tcW w:w="1701" w:type="dxa"/>
            <w:tcBorders>
              <w:right w:val="single" w:sz="4" w:space="0" w:color="auto"/>
            </w:tcBorders>
            <w:vAlign w:val="center"/>
          </w:tcPr>
          <w:p w:rsidR="00903A5E" w:rsidRPr="00283120" w:rsidRDefault="00903A5E" w:rsidP="009878AE">
            <w:pPr>
              <w:jc w:val="left"/>
              <w:rPr>
                <w:rFonts w:ascii="宋体" w:eastAsia="宋体" w:hAnsi="宋体" w:hint="eastAsia"/>
                <w:szCs w:val="21"/>
              </w:rPr>
            </w:pPr>
            <w:r w:rsidRPr="00283120">
              <w:rPr>
                <w:rFonts w:ascii="宋体" w:eastAsia="宋体" w:hAnsi="宋体" w:hint="eastAsia"/>
                <w:szCs w:val="21"/>
              </w:rPr>
              <w:t>每年</w:t>
            </w:r>
            <w:r>
              <w:rPr>
                <w:rFonts w:ascii="宋体" w:eastAsia="宋体" w:hAnsi="宋体" w:hint="eastAsia"/>
                <w:szCs w:val="21"/>
              </w:rPr>
              <w:t>3月申请，9月派出</w:t>
            </w:r>
          </w:p>
        </w:tc>
        <w:tc>
          <w:tcPr>
            <w:tcW w:w="1134" w:type="dxa"/>
            <w:tcBorders>
              <w:left w:val="single" w:sz="4" w:space="0" w:color="auto"/>
            </w:tcBorders>
            <w:vAlign w:val="center"/>
          </w:tcPr>
          <w:p w:rsidR="00903A5E" w:rsidRDefault="00903A5E" w:rsidP="009878AE">
            <w:pPr>
              <w:jc w:val="left"/>
              <w:rPr>
                <w:rFonts w:ascii="宋体" w:eastAsia="宋体" w:hAnsi="宋体" w:hint="eastAsia"/>
                <w:szCs w:val="21"/>
              </w:rPr>
            </w:pPr>
          </w:p>
        </w:tc>
      </w:tr>
      <w:tr w:rsidR="00903A5E" w:rsidTr="003342D4">
        <w:trPr>
          <w:cantSplit/>
          <w:tblHeader/>
        </w:trPr>
        <w:tc>
          <w:tcPr>
            <w:tcW w:w="817" w:type="dxa"/>
            <w:vAlign w:val="center"/>
          </w:tcPr>
          <w:p w:rsidR="00903A5E" w:rsidRDefault="00903A5E" w:rsidP="00D47265">
            <w:pPr>
              <w:jc w:val="center"/>
              <w:rPr>
                <w:rFonts w:hint="eastAsia"/>
                <w:sz w:val="18"/>
                <w:szCs w:val="18"/>
              </w:rPr>
            </w:pPr>
          </w:p>
        </w:tc>
        <w:tc>
          <w:tcPr>
            <w:tcW w:w="14073" w:type="dxa"/>
            <w:gridSpan w:val="8"/>
            <w:vAlign w:val="center"/>
          </w:tcPr>
          <w:p w:rsidR="00903A5E" w:rsidRDefault="00903A5E" w:rsidP="00903A5E">
            <w:pPr>
              <w:jc w:val="left"/>
              <w:rPr>
                <w:rFonts w:ascii="宋体" w:eastAsia="宋体" w:hAnsi="宋体" w:hint="eastAsia"/>
                <w:szCs w:val="21"/>
              </w:rPr>
            </w:pPr>
            <w:r>
              <w:rPr>
                <w:rFonts w:ascii="宋体" w:eastAsia="宋体" w:hAnsi="宋体" w:hint="eastAsia"/>
                <w:szCs w:val="21"/>
              </w:rPr>
              <w:t>此外，还有德国欧福大学的数字化管理（大数据与工业4.0方向）的商科交换生与硕士学位项目正在商洽中。</w:t>
            </w:r>
          </w:p>
        </w:tc>
      </w:tr>
    </w:tbl>
    <w:p w:rsidR="004A52D4" w:rsidRDefault="004A52D4" w:rsidP="004F45F3">
      <w:pPr>
        <w:widowControl/>
        <w:spacing w:line="345"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备注：</w:t>
      </w:r>
    </w:p>
    <w:p w:rsidR="004F45F3" w:rsidRPr="004F45F3" w:rsidRDefault="004A52D4" w:rsidP="004F45F3">
      <w:pPr>
        <w:widowControl/>
        <w:spacing w:line="345"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sidR="004F45F3" w:rsidRPr="004F45F3">
        <w:rPr>
          <w:rFonts w:ascii="宋体" w:eastAsia="宋体" w:hAnsi="宋体" w:cs="宋体" w:hint="eastAsia"/>
          <w:color w:val="333333"/>
          <w:kern w:val="0"/>
          <w:sz w:val="24"/>
          <w:szCs w:val="24"/>
        </w:rPr>
        <w:t>专业和课程选择及学分要求</w:t>
      </w:r>
    </w:p>
    <w:p w:rsidR="004F45F3" w:rsidRPr="004F45F3" w:rsidRDefault="004A52D4" w:rsidP="004F45F3">
      <w:pPr>
        <w:widowControl/>
        <w:spacing w:line="345" w:lineRule="atLeast"/>
        <w:ind w:firstLine="480"/>
        <w:jc w:val="left"/>
        <w:rPr>
          <w:rFonts w:ascii="宋体" w:eastAsia="宋体" w:hAnsi="宋体" w:cs="宋体"/>
          <w:color w:val="333333"/>
          <w:kern w:val="0"/>
          <w:sz w:val="24"/>
          <w:szCs w:val="24"/>
        </w:rPr>
      </w:pPr>
      <w:r>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1</w:t>
      </w:r>
      <w:r>
        <w:rPr>
          <w:rFonts w:ascii="Times New Roman" w:eastAsia="宋体" w:hAnsi="Times New Roman" w:cs="Times New Roman" w:hint="eastAsia"/>
          <w:color w:val="333333"/>
          <w:kern w:val="0"/>
          <w:sz w:val="24"/>
          <w:szCs w:val="24"/>
        </w:rPr>
        <w:t>）</w:t>
      </w:r>
      <w:r w:rsidR="004F45F3" w:rsidRPr="004F45F3">
        <w:rPr>
          <w:rFonts w:ascii="宋体" w:eastAsia="宋体" w:hAnsi="宋体" w:cs="宋体" w:hint="eastAsia"/>
          <w:color w:val="333333"/>
          <w:kern w:val="0"/>
          <w:sz w:val="24"/>
          <w:szCs w:val="24"/>
        </w:rPr>
        <w:t>我校交换学生须在所在学院的指导下选择专业和课程，所选课程须征得所在学院的同意。原则上，交换学生在交换期内所选专业和课程必须与交换学生在本校的专业及课程相近；但由于可能存在对方大学专业和课程设置与我校不对接以及授课语言不同的现象，经所在学院、教务处、研究生处和国际交流处同意，交换学生可选择语言课程或其他专业和课程，但交换学生返校须按所在学院要求参加专业课程的补考。</w:t>
      </w:r>
    </w:p>
    <w:p w:rsidR="004F45F3" w:rsidRPr="004F45F3" w:rsidRDefault="004A52D4" w:rsidP="004F45F3">
      <w:pPr>
        <w:widowControl/>
        <w:spacing w:line="345" w:lineRule="atLeast"/>
        <w:ind w:firstLine="480"/>
        <w:jc w:val="left"/>
        <w:rPr>
          <w:rFonts w:ascii="宋体" w:eastAsia="宋体" w:hAnsi="宋体" w:cs="宋体"/>
          <w:color w:val="333333"/>
          <w:kern w:val="0"/>
          <w:sz w:val="24"/>
          <w:szCs w:val="24"/>
        </w:rPr>
      </w:pPr>
      <w:r>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2</w:t>
      </w:r>
      <w:r>
        <w:rPr>
          <w:rFonts w:ascii="Times New Roman" w:eastAsia="宋体" w:hAnsi="Times New Roman" w:cs="Times New Roman" w:hint="eastAsia"/>
          <w:color w:val="333333"/>
          <w:kern w:val="0"/>
          <w:sz w:val="24"/>
          <w:szCs w:val="24"/>
        </w:rPr>
        <w:t>）</w:t>
      </w:r>
      <w:r w:rsidR="004F45F3" w:rsidRPr="004F45F3">
        <w:rPr>
          <w:rFonts w:ascii="宋体" w:eastAsia="宋体" w:hAnsi="宋体" w:cs="宋体" w:hint="eastAsia"/>
          <w:color w:val="333333"/>
          <w:kern w:val="0"/>
          <w:sz w:val="24"/>
          <w:szCs w:val="24"/>
        </w:rPr>
        <w:t>交换学生交换期内每学期所修学分不得低于</w:t>
      </w:r>
      <w:r w:rsidR="004F45F3" w:rsidRPr="004F45F3">
        <w:rPr>
          <w:rFonts w:ascii="Times New Roman" w:eastAsia="宋体" w:hAnsi="Times New Roman" w:cs="宋体" w:hint="eastAsia"/>
          <w:color w:val="333333"/>
          <w:kern w:val="0"/>
          <w:sz w:val="24"/>
          <w:szCs w:val="24"/>
        </w:rPr>
        <w:t>所交换学校要求交换生所必修的最低</w:t>
      </w:r>
      <w:r w:rsidR="004F45F3" w:rsidRPr="004F45F3">
        <w:rPr>
          <w:rFonts w:ascii="宋体" w:eastAsia="宋体" w:hAnsi="宋体" w:cs="宋体" w:hint="eastAsia"/>
          <w:color w:val="333333"/>
          <w:kern w:val="0"/>
          <w:sz w:val="24"/>
          <w:szCs w:val="24"/>
        </w:rPr>
        <w:t>学分。我校承认交换学生在交换期内所取得的相应学分。交换学生返校后应根据所在学院要求参加相关课程补考，以弥补总学分的不足。</w:t>
      </w:r>
    </w:p>
    <w:p w:rsidR="004A52D4" w:rsidRPr="004A52D4" w:rsidRDefault="004A52D4" w:rsidP="004A52D4">
      <w:pPr>
        <w:rPr>
          <w:rFonts w:ascii="宋体" w:eastAsia="宋体" w:hAnsi="宋体" w:cs="宋体"/>
          <w:color w:val="333333"/>
          <w:kern w:val="0"/>
          <w:sz w:val="24"/>
          <w:szCs w:val="24"/>
        </w:rPr>
      </w:pPr>
      <w:r w:rsidRPr="004A52D4">
        <w:rPr>
          <w:rFonts w:ascii="宋体" w:eastAsia="宋体" w:hAnsi="宋体" w:cs="宋体" w:hint="eastAsia"/>
          <w:color w:val="333333"/>
          <w:kern w:val="0"/>
          <w:sz w:val="24"/>
          <w:szCs w:val="24"/>
        </w:rPr>
        <w:t>2. 以上项目</w:t>
      </w:r>
      <w:r>
        <w:rPr>
          <w:rFonts w:ascii="宋体" w:eastAsia="宋体" w:hAnsi="宋体" w:cs="宋体" w:hint="eastAsia"/>
          <w:color w:val="333333"/>
          <w:kern w:val="0"/>
          <w:sz w:val="24"/>
          <w:szCs w:val="24"/>
        </w:rPr>
        <w:t>的具体情况与实施，以学校对口协议约定为准，</w:t>
      </w:r>
      <w:r w:rsidR="00E20A16">
        <w:rPr>
          <w:rFonts w:ascii="宋体" w:eastAsia="宋体" w:hAnsi="宋体" w:cs="宋体" w:hint="eastAsia"/>
          <w:color w:val="333333"/>
          <w:kern w:val="0"/>
          <w:sz w:val="24"/>
          <w:szCs w:val="24"/>
        </w:rPr>
        <w:t>由</w:t>
      </w:r>
      <w:r>
        <w:rPr>
          <w:rFonts w:ascii="宋体" w:eastAsia="宋体" w:hAnsi="宋体" w:cs="宋体" w:hint="eastAsia"/>
          <w:color w:val="333333"/>
          <w:kern w:val="0"/>
          <w:sz w:val="24"/>
          <w:szCs w:val="24"/>
        </w:rPr>
        <w:t>国际交流处负责</w:t>
      </w:r>
      <w:r w:rsidR="00E20A16">
        <w:rPr>
          <w:rFonts w:ascii="宋体" w:eastAsia="宋体" w:hAnsi="宋体" w:cs="宋体" w:hint="eastAsia"/>
          <w:color w:val="333333"/>
          <w:kern w:val="0"/>
          <w:sz w:val="24"/>
          <w:szCs w:val="24"/>
        </w:rPr>
        <w:t>最终</w:t>
      </w:r>
      <w:r>
        <w:rPr>
          <w:rFonts w:ascii="宋体" w:eastAsia="宋体" w:hAnsi="宋体" w:cs="宋体" w:hint="eastAsia"/>
          <w:color w:val="333333"/>
          <w:kern w:val="0"/>
          <w:sz w:val="24"/>
          <w:szCs w:val="24"/>
        </w:rPr>
        <w:t>解释</w:t>
      </w:r>
      <w:r w:rsidRPr="004A52D4">
        <w:rPr>
          <w:rFonts w:ascii="宋体" w:eastAsia="宋体" w:hAnsi="宋体" w:cs="宋体" w:hint="eastAsia"/>
          <w:color w:val="333333"/>
          <w:kern w:val="0"/>
          <w:sz w:val="24"/>
          <w:szCs w:val="24"/>
        </w:rPr>
        <w:t>。</w:t>
      </w:r>
      <w:r w:rsidR="009878AE">
        <w:rPr>
          <w:rFonts w:ascii="宋体" w:eastAsia="宋体" w:hAnsi="宋体" w:cs="宋体" w:hint="eastAsia"/>
          <w:color w:val="333333"/>
          <w:kern w:val="0"/>
          <w:sz w:val="24"/>
          <w:szCs w:val="24"/>
        </w:rPr>
        <w:t>有意者，可加湘潭大学商学院海外交换生申请QQ群</w:t>
      </w:r>
      <w:r w:rsidR="00E20A16" w:rsidRPr="00E20A16">
        <w:rPr>
          <w:rFonts w:ascii="宋体" w:eastAsia="宋体" w:hAnsi="宋体" w:cs="宋体" w:hint="eastAsia"/>
          <w:color w:val="333333"/>
          <w:kern w:val="0"/>
          <w:sz w:val="24"/>
          <w:szCs w:val="24"/>
        </w:rPr>
        <w:t>189333371</w:t>
      </w:r>
      <w:r w:rsidR="009878AE">
        <w:rPr>
          <w:rFonts w:ascii="宋体" w:eastAsia="宋体" w:hAnsi="宋体" w:cs="宋体" w:hint="eastAsia"/>
          <w:color w:val="333333"/>
          <w:kern w:val="0"/>
          <w:sz w:val="24"/>
          <w:szCs w:val="24"/>
        </w:rPr>
        <w:t>，国际交流处联系人，邓老师</w:t>
      </w:r>
      <w:r w:rsidR="00E20A16">
        <w:rPr>
          <w:rFonts w:ascii="宋体" w:eastAsia="宋体" w:hAnsi="宋体" w:cs="宋体" w:hint="eastAsia"/>
          <w:color w:val="333333"/>
          <w:kern w:val="0"/>
          <w:sz w:val="24"/>
          <w:szCs w:val="24"/>
        </w:rPr>
        <w:t>，</w:t>
      </w:r>
      <w:r w:rsidR="00E20A16" w:rsidRPr="00E20A16">
        <w:rPr>
          <w:rFonts w:ascii="宋体" w:eastAsia="宋体" w:hAnsi="宋体" w:cs="宋体"/>
          <w:color w:val="333333"/>
          <w:kern w:val="0"/>
          <w:sz w:val="24"/>
          <w:szCs w:val="24"/>
        </w:rPr>
        <w:t>0731-58292130</w:t>
      </w:r>
      <w:r w:rsidR="009878AE">
        <w:rPr>
          <w:rFonts w:ascii="宋体" w:eastAsia="宋体" w:hAnsi="宋体" w:cs="宋体" w:hint="eastAsia"/>
          <w:color w:val="333333"/>
          <w:kern w:val="0"/>
          <w:sz w:val="24"/>
          <w:szCs w:val="24"/>
        </w:rPr>
        <w:t>；商学院联系人，易老师</w:t>
      </w:r>
      <w:r w:rsidR="00E20A16">
        <w:rPr>
          <w:rFonts w:ascii="宋体" w:eastAsia="宋体" w:hAnsi="宋体" w:cs="宋体" w:hint="eastAsia"/>
          <w:color w:val="333333"/>
          <w:kern w:val="0"/>
          <w:sz w:val="24"/>
          <w:szCs w:val="24"/>
        </w:rPr>
        <w:t>，</w:t>
      </w:r>
      <w:r w:rsidR="00E20A16" w:rsidRPr="00E20A16">
        <w:rPr>
          <w:rFonts w:ascii="宋体" w:eastAsia="宋体" w:hAnsi="宋体" w:cs="宋体"/>
          <w:color w:val="333333"/>
          <w:kern w:val="0"/>
          <w:sz w:val="24"/>
          <w:szCs w:val="24"/>
        </w:rPr>
        <w:t>0731-</w:t>
      </w:r>
      <w:r w:rsidR="00E20A16">
        <w:rPr>
          <w:rFonts w:ascii="宋体" w:eastAsia="宋体" w:hAnsi="宋体" w:cs="宋体" w:hint="eastAsia"/>
          <w:color w:val="333333"/>
          <w:kern w:val="0"/>
          <w:sz w:val="24"/>
          <w:szCs w:val="24"/>
        </w:rPr>
        <w:t>58298092</w:t>
      </w:r>
      <w:r w:rsidR="009878AE">
        <w:rPr>
          <w:rFonts w:ascii="宋体" w:eastAsia="宋体" w:hAnsi="宋体" w:cs="宋体" w:hint="eastAsia"/>
          <w:color w:val="333333"/>
          <w:kern w:val="0"/>
          <w:sz w:val="24"/>
          <w:szCs w:val="24"/>
        </w:rPr>
        <w:t>。</w:t>
      </w:r>
    </w:p>
    <w:p w:rsidR="00016986" w:rsidRDefault="00016986"/>
    <w:p w:rsidR="00016986" w:rsidRDefault="00016986"/>
    <w:p w:rsidR="00016986" w:rsidRDefault="00016986"/>
    <w:sectPr w:rsidR="00016986" w:rsidSect="004E6F21">
      <w:pgSz w:w="16838" w:h="11906" w:orient="landscape"/>
      <w:pgMar w:top="851" w:right="1021" w:bottom="794"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7A7" w:rsidRDefault="007337A7" w:rsidP="00C57C8D">
      <w:r>
        <w:separator/>
      </w:r>
    </w:p>
  </w:endnote>
  <w:endnote w:type="continuationSeparator" w:id="1">
    <w:p w:rsidR="007337A7" w:rsidRDefault="007337A7" w:rsidP="00C57C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7A7" w:rsidRDefault="007337A7" w:rsidP="00C57C8D">
      <w:r>
        <w:separator/>
      </w:r>
    </w:p>
  </w:footnote>
  <w:footnote w:type="continuationSeparator" w:id="1">
    <w:p w:rsidR="007337A7" w:rsidRDefault="007337A7" w:rsidP="00C57C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6986"/>
    <w:rsid w:val="00002B25"/>
    <w:rsid w:val="00016986"/>
    <w:rsid w:val="000A182C"/>
    <w:rsid w:val="001E0F48"/>
    <w:rsid w:val="001F21E6"/>
    <w:rsid w:val="0024219D"/>
    <w:rsid w:val="00271D67"/>
    <w:rsid w:val="00283120"/>
    <w:rsid w:val="002A7175"/>
    <w:rsid w:val="00323BCC"/>
    <w:rsid w:val="003342D4"/>
    <w:rsid w:val="003720C1"/>
    <w:rsid w:val="004A52D4"/>
    <w:rsid w:val="004B4A03"/>
    <w:rsid w:val="004E6F21"/>
    <w:rsid w:val="004F037F"/>
    <w:rsid w:val="004F45F3"/>
    <w:rsid w:val="006B15BD"/>
    <w:rsid w:val="006C53E0"/>
    <w:rsid w:val="007337A7"/>
    <w:rsid w:val="00771FC6"/>
    <w:rsid w:val="007C23D9"/>
    <w:rsid w:val="007E385D"/>
    <w:rsid w:val="008416D1"/>
    <w:rsid w:val="00885E35"/>
    <w:rsid w:val="00886D05"/>
    <w:rsid w:val="008D0BE6"/>
    <w:rsid w:val="008D249A"/>
    <w:rsid w:val="00903A5E"/>
    <w:rsid w:val="009878AE"/>
    <w:rsid w:val="00A01148"/>
    <w:rsid w:val="00A666FB"/>
    <w:rsid w:val="00AB055D"/>
    <w:rsid w:val="00C57C8D"/>
    <w:rsid w:val="00C877ED"/>
    <w:rsid w:val="00CE7C34"/>
    <w:rsid w:val="00D46883"/>
    <w:rsid w:val="00D47265"/>
    <w:rsid w:val="00DE7091"/>
    <w:rsid w:val="00E12B93"/>
    <w:rsid w:val="00E20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9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C57C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57C8D"/>
    <w:rPr>
      <w:sz w:val="18"/>
      <w:szCs w:val="18"/>
    </w:rPr>
  </w:style>
  <w:style w:type="paragraph" w:styleId="a5">
    <w:name w:val="footer"/>
    <w:basedOn w:val="a"/>
    <w:link w:val="Char0"/>
    <w:uiPriority w:val="99"/>
    <w:semiHidden/>
    <w:unhideWhenUsed/>
    <w:rsid w:val="00C57C8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57C8D"/>
    <w:rPr>
      <w:sz w:val="18"/>
      <w:szCs w:val="18"/>
    </w:rPr>
  </w:style>
</w:styles>
</file>

<file path=word/webSettings.xml><?xml version="1.0" encoding="utf-8"?>
<w:webSettings xmlns:r="http://schemas.openxmlformats.org/officeDocument/2006/relationships" xmlns:w="http://schemas.openxmlformats.org/wordprocessingml/2006/main">
  <w:divs>
    <w:div w:id="640117925">
      <w:bodyDiv w:val="1"/>
      <w:marLeft w:val="0"/>
      <w:marRight w:val="0"/>
      <w:marTop w:val="0"/>
      <w:marBottom w:val="0"/>
      <w:divBdr>
        <w:top w:val="none" w:sz="0" w:space="0" w:color="auto"/>
        <w:left w:val="none" w:sz="0" w:space="0" w:color="auto"/>
        <w:bottom w:val="none" w:sz="0" w:space="0" w:color="auto"/>
        <w:right w:val="none" w:sz="0" w:space="0" w:color="auto"/>
      </w:divBdr>
      <w:divsChild>
        <w:div w:id="1511678160">
          <w:marLeft w:val="0"/>
          <w:marRight w:val="0"/>
          <w:marTop w:val="0"/>
          <w:marBottom w:val="0"/>
          <w:divBdr>
            <w:top w:val="none" w:sz="0" w:space="0" w:color="auto"/>
            <w:left w:val="none" w:sz="0" w:space="0" w:color="auto"/>
            <w:bottom w:val="none" w:sz="0" w:space="0" w:color="auto"/>
            <w:right w:val="none" w:sz="0" w:space="0" w:color="auto"/>
          </w:divBdr>
          <w:divsChild>
            <w:div w:id="1589460798">
              <w:marLeft w:val="0"/>
              <w:marRight w:val="0"/>
              <w:marTop w:val="0"/>
              <w:marBottom w:val="0"/>
              <w:divBdr>
                <w:top w:val="none" w:sz="0" w:space="0" w:color="auto"/>
                <w:left w:val="none" w:sz="0" w:space="0" w:color="auto"/>
                <w:bottom w:val="none" w:sz="0" w:space="0" w:color="auto"/>
                <w:right w:val="none" w:sz="0" w:space="0" w:color="auto"/>
              </w:divBdr>
              <w:divsChild>
                <w:div w:id="464660629">
                  <w:marLeft w:val="0"/>
                  <w:marRight w:val="0"/>
                  <w:marTop w:val="0"/>
                  <w:marBottom w:val="0"/>
                  <w:divBdr>
                    <w:top w:val="none" w:sz="0" w:space="0" w:color="auto"/>
                    <w:left w:val="none" w:sz="0" w:space="0" w:color="auto"/>
                    <w:bottom w:val="none" w:sz="0" w:space="0" w:color="auto"/>
                    <w:right w:val="none" w:sz="0" w:space="0" w:color="auto"/>
                  </w:divBdr>
                  <w:divsChild>
                    <w:div w:id="6799392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69832239">
      <w:bodyDiv w:val="1"/>
      <w:marLeft w:val="0"/>
      <w:marRight w:val="0"/>
      <w:marTop w:val="0"/>
      <w:marBottom w:val="0"/>
      <w:divBdr>
        <w:top w:val="none" w:sz="0" w:space="0" w:color="auto"/>
        <w:left w:val="none" w:sz="0" w:space="0" w:color="auto"/>
        <w:bottom w:val="none" w:sz="0" w:space="0" w:color="auto"/>
        <w:right w:val="none" w:sz="0" w:space="0" w:color="auto"/>
      </w:divBdr>
      <w:divsChild>
        <w:div w:id="304241952">
          <w:marLeft w:val="0"/>
          <w:marRight w:val="0"/>
          <w:marTop w:val="0"/>
          <w:marBottom w:val="0"/>
          <w:divBdr>
            <w:top w:val="none" w:sz="0" w:space="0" w:color="auto"/>
            <w:left w:val="none" w:sz="0" w:space="0" w:color="auto"/>
            <w:bottom w:val="none" w:sz="0" w:space="0" w:color="auto"/>
            <w:right w:val="none" w:sz="0" w:space="0" w:color="auto"/>
          </w:divBdr>
          <w:divsChild>
            <w:div w:id="630745443">
              <w:marLeft w:val="0"/>
              <w:marRight w:val="0"/>
              <w:marTop w:val="0"/>
              <w:marBottom w:val="0"/>
              <w:divBdr>
                <w:top w:val="none" w:sz="0" w:space="0" w:color="auto"/>
                <w:left w:val="none" w:sz="0" w:space="0" w:color="auto"/>
                <w:bottom w:val="none" w:sz="0" w:space="0" w:color="auto"/>
                <w:right w:val="none" w:sz="0" w:space="0" w:color="auto"/>
              </w:divBdr>
              <w:divsChild>
                <w:div w:id="1017465946">
                  <w:marLeft w:val="0"/>
                  <w:marRight w:val="0"/>
                  <w:marTop w:val="0"/>
                  <w:marBottom w:val="0"/>
                  <w:divBdr>
                    <w:top w:val="none" w:sz="0" w:space="0" w:color="auto"/>
                    <w:left w:val="none" w:sz="0" w:space="0" w:color="auto"/>
                    <w:bottom w:val="none" w:sz="0" w:space="0" w:color="auto"/>
                    <w:right w:val="none" w:sz="0" w:space="0" w:color="auto"/>
                  </w:divBdr>
                  <w:divsChild>
                    <w:div w:id="956566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334</Words>
  <Characters>1908</Characters>
  <Application>Microsoft Office Word</Application>
  <DocSecurity>0</DocSecurity>
  <Lines>15</Lines>
  <Paragraphs>4</Paragraphs>
  <ScaleCrop>false</ScaleCrop>
  <Company>Sky123.Org</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33</cp:revision>
  <cp:lastPrinted>2016-05-22T03:38:00Z</cp:lastPrinted>
  <dcterms:created xsi:type="dcterms:W3CDTF">2016-05-22T01:39:00Z</dcterms:created>
  <dcterms:modified xsi:type="dcterms:W3CDTF">2016-06-28T02:26:00Z</dcterms:modified>
</cp:coreProperties>
</file>